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firstLine="0" w:firstLineChars="0"/>
        <w:jc w:val="center"/>
        <w:rPr>
          <w:rFonts w:ascii="方正小标宋简体" w:hAnsi="方正小标宋简体" w:eastAsia="方正小标宋简体" w:cs="方正小标宋简体"/>
          <w:sz w:val="44"/>
          <w:szCs w:val="44"/>
        </w:rPr>
      </w:pPr>
    </w:p>
    <w:p>
      <w:pPr>
        <w:spacing w:line="1000" w:lineRule="exact"/>
        <w:ind w:firstLine="0" w:firstLineChars="0"/>
        <w:jc w:val="center"/>
        <w:rPr>
          <w:rFonts w:ascii="方正小标宋简体" w:hAnsi="方正小标宋简体" w:eastAsia="方正小标宋简体" w:cs="方正小标宋简体"/>
          <w:sz w:val="44"/>
          <w:szCs w:val="44"/>
        </w:rPr>
      </w:pPr>
    </w:p>
    <w:p>
      <w:pPr>
        <w:spacing w:line="1000" w:lineRule="exact"/>
        <w:ind w:firstLine="0" w:firstLineChars="0"/>
        <w:jc w:val="center"/>
        <w:rPr>
          <w:rFonts w:ascii="方正小标宋简体" w:hAnsi="方正小标宋简体" w:eastAsia="方正小标宋简体" w:cs="方正小标宋简体"/>
          <w:sz w:val="44"/>
          <w:szCs w:val="44"/>
        </w:rPr>
      </w:pPr>
    </w:p>
    <w:p>
      <w:pPr>
        <w:spacing w:line="100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西咸新区林草地火灾应急预案</w:t>
      </w:r>
    </w:p>
    <w:p>
      <w:pPr>
        <w:pStyle w:val="10"/>
        <w:widowControl/>
        <w:spacing w:before="0" w:beforeAutospacing="0" w:after="180" w:afterAutospacing="0"/>
        <w:ind w:firstLine="0" w:firstLineChars="0"/>
        <w:jc w:val="center"/>
        <w:rPr>
          <w:rFonts w:ascii="方正小标宋简体" w:hAnsi="方正小标宋简体" w:eastAsia="方正小标宋简体" w:cs="方正小标宋简体"/>
          <w:sz w:val="44"/>
          <w:szCs w:val="44"/>
        </w:rPr>
      </w:pPr>
    </w:p>
    <w:p>
      <w:pPr>
        <w:pStyle w:val="10"/>
        <w:widowControl/>
        <w:spacing w:before="0" w:beforeAutospacing="0" w:after="180" w:afterAutospacing="0"/>
        <w:ind w:firstLine="0" w:firstLineChars="0"/>
        <w:jc w:val="center"/>
        <w:rPr>
          <w:rFonts w:ascii="方正小标宋简体" w:hAnsi="方正小标宋简体" w:eastAsia="方正小标宋简体" w:cs="方正小标宋简体"/>
          <w:sz w:val="36"/>
          <w:szCs w:val="36"/>
        </w:rPr>
      </w:pPr>
    </w:p>
    <w:p>
      <w:pPr>
        <w:pStyle w:val="10"/>
        <w:widowControl/>
        <w:spacing w:before="0" w:beforeAutospacing="0" w:after="180" w:afterAutospacing="0"/>
        <w:ind w:firstLine="0" w:firstLineChars="0"/>
        <w:jc w:val="center"/>
        <w:rPr>
          <w:rFonts w:ascii="方正小标宋简体" w:hAnsi="方正小标宋简体" w:eastAsia="方正小标宋简体" w:cs="方正小标宋简体"/>
          <w:sz w:val="36"/>
          <w:szCs w:val="36"/>
        </w:rPr>
      </w:pPr>
    </w:p>
    <w:p>
      <w:pPr>
        <w:pStyle w:val="10"/>
        <w:widowControl/>
        <w:spacing w:before="0" w:beforeAutospacing="0" w:after="180" w:afterAutospacing="0"/>
        <w:ind w:firstLine="0" w:firstLineChars="0"/>
        <w:jc w:val="center"/>
        <w:rPr>
          <w:rFonts w:ascii="方正小标宋简体" w:hAnsi="方正小标宋简体" w:eastAsia="方正小标宋简体" w:cs="方正小标宋简体"/>
          <w:sz w:val="36"/>
          <w:szCs w:val="36"/>
        </w:rPr>
      </w:pPr>
    </w:p>
    <w:p>
      <w:pPr>
        <w:pStyle w:val="10"/>
        <w:widowControl/>
        <w:spacing w:before="0" w:beforeAutospacing="0" w:after="180" w:afterAutospacing="0"/>
        <w:ind w:firstLine="0" w:firstLineChars="0"/>
        <w:jc w:val="center"/>
        <w:rPr>
          <w:rFonts w:ascii="方正小标宋简体" w:hAnsi="方正小标宋简体" w:eastAsia="方正小标宋简体" w:cs="方正小标宋简体"/>
          <w:sz w:val="36"/>
          <w:szCs w:val="36"/>
        </w:rPr>
      </w:pPr>
    </w:p>
    <w:p>
      <w:pPr>
        <w:pStyle w:val="10"/>
        <w:widowControl/>
        <w:spacing w:before="0" w:beforeAutospacing="0" w:after="180" w:afterAutospacing="0"/>
        <w:ind w:firstLine="0" w:firstLineChars="0"/>
        <w:jc w:val="center"/>
        <w:rPr>
          <w:rFonts w:ascii="方正小标宋简体" w:hAnsi="方正小标宋简体" w:eastAsia="方正小标宋简体" w:cs="方正小标宋简体"/>
          <w:sz w:val="36"/>
          <w:szCs w:val="36"/>
        </w:rPr>
      </w:pPr>
    </w:p>
    <w:p>
      <w:pPr>
        <w:pStyle w:val="10"/>
        <w:widowControl/>
        <w:spacing w:before="0" w:beforeAutospacing="0" w:after="180" w:afterAutospacing="0"/>
        <w:ind w:firstLine="0" w:firstLineChars="0"/>
        <w:jc w:val="center"/>
        <w:rPr>
          <w:rFonts w:ascii="方正小标宋简体" w:hAnsi="方正小标宋简体" w:eastAsia="方正小标宋简体" w:cs="方正小标宋简体"/>
          <w:sz w:val="36"/>
          <w:szCs w:val="36"/>
        </w:rPr>
      </w:pPr>
    </w:p>
    <w:p>
      <w:pPr>
        <w:pStyle w:val="10"/>
        <w:widowControl/>
        <w:spacing w:before="0" w:beforeAutospacing="0" w:after="180" w:afterAutospacing="0"/>
        <w:ind w:firstLine="0" w:firstLineChars="0"/>
        <w:jc w:val="center"/>
        <w:rPr>
          <w:rFonts w:ascii="方正小标宋简体" w:hAnsi="方正小标宋简体" w:eastAsia="方正小标宋简体" w:cs="方正小标宋简体"/>
          <w:sz w:val="36"/>
          <w:szCs w:val="36"/>
        </w:rPr>
      </w:pPr>
    </w:p>
    <w:p>
      <w:pPr>
        <w:pStyle w:val="10"/>
        <w:widowControl/>
        <w:spacing w:before="0" w:beforeAutospacing="0" w:after="180" w:afterAutospacing="0"/>
        <w:ind w:firstLine="0" w:firstLineChars="0"/>
        <w:jc w:val="center"/>
        <w:rPr>
          <w:rFonts w:ascii="方正小标宋简体" w:hAnsi="方正小标宋简体" w:eastAsia="方正小标宋简体" w:cs="方正小标宋简体"/>
          <w:sz w:val="36"/>
          <w:szCs w:val="36"/>
        </w:rPr>
      </w:pPr>
      <w:bookmarkStart w:id="116" w:name="_GoBack"/>
      <w:bookmarkEnd w:id="116"/>
    </w:p>
    <w:p>
      <w:pPr>
        <w:pStyle w:val="10"/>
        <w:widowControl/>
        <w:spacing w:before="0" w:beforeAutospacing="0" w:after="180" w:afterAutospacing="0" w:line="60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pStyle w:val="8"/>
        <w:tabs>
          <w:tab w:val="right" w:leader="dot" w:pos="8902"/>
        </w:tabs>
        <w:spacing w:line="600" w:lineRule="exact"/>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TOC \o "1-2" \h \u </w:instrText>
      </w:r>
      <w:r>
        <w:rPr>
          <w:rFonts w:ascii="仿宋_GB2312" w:hAnsi="仿宋_GB2312" w:eastAsia="仿宋_GB2312" w:cs="仿宋_GB2312"/>
          <w:sz w:val="28"/>
          <w:szCs w:val="28"/>
        </w:rPr>
        <w:fldChar w:fldCharType="separate"/>
      </w:r>
      <w:r>
        <w:fldChar w:fldCharType="begin"/>
      </w:r>
      <w:r>
        <w:instrText xml:space="preserve"> HYPERLINK \l "_Toc9258" </w:instrText>
      </w:r>
      <w:r>
        <w:fldChar w:fldCharType="separate"/>
      </w:r>
      <w:r>
        <w:rPr>
          <w:rFonts w:hint="eastAsia" w:ascii="黑体" w:hAnsi="黑体" w:eastAsia="黑体" w:cs="黑体"/>
          <w:szCs w:val="28"/>
        </w:rPr>
        <w:t>一、</w:t>
      </w:r>
      <w:r>
        <w:rPr>
          <w:rFonts w:hint="eastAsia" w:ascii="黑体" w:hAnsi="黑体" w:eastAsia="黑体" w:cs="黑体"/>
        </w:rPr>
        <w:t>总则</w:t>
      </w:r>
      <w:r>
        <w:tab/>
      </w:r>
      <w:r>
        <w:fldChar w:fldCharType="end"/>
      </w:r>
    </w:p>
    <w:p>
      <w:pPr>
        <w:pStyle w:val="9"/>
        <w:tabs>
          <w:tab w:val="right" w:leader="dot" w:pos="8902"/>
        </w:tabs>
        <w:spacing w:line="600" w:lineRule="exact"/>
      </w:pPr>
      <w:r>
        <w:fldChar w:fldCharType="begin"/>
      </w:r>
      <w:r>
        <w:instrText xml:space="preserve"> HYPERLINK \l "_Toc10282" </w:instrText>
      </w:r>
      <w:r>
        <w:fldChar w:fldCharType="separate"/>
      </w:r>
      <w:r>
        <w:rPr>
          <w:rFonts w:hint="eastAsia" w:ascii="楷体_GB2312" w:hAnsi="楷体_GB2312" w:eastAsia="楷体_GB2312" w:cs="楷体_GB2312"/>
        </w:rPr>
        <w:t>（一）编制目的</w:t>
      </w:r>
      <w:r>
        <w:tab/>
      </w:r>
      <w:r>
        <w:fldChar w:fldCharType="end"/>
      </w:r>
    </w:p>
    <w:p>
      <w:pPr>
        <w:pStyle w:val="9"/>
        <w:tabs>
          <w:tab w:val="right" w:leader="dot" w:pos="8902"/>
        </w:tabs>
        <w:spacing w:line="600" w:lineRule="exact"/>
      </w:pPr>
      <w:r>
        <w:fldChar w:fldCharType="begin"/>
      </w:r>
      <w:r>
        <w:instrText xml:space="preserve"> HYPERLINK \l "_Toc30850" </w:instrText>
      </w:r>
      <w:r>
        <w:fldChar w:fldCharType="separate"/>
      </w:r>
      <w:r>
        <w:rPr>
          <w:rFonts w:hint="eastAsia" w:ascii="楷体_GB2312" w:hAnsi="楷体_GB2312" w:eastAsia="楷体_GB2312" w:cs="楷体_GB2312"/>
        </w:rPr>
        <w:t>（二）编制依据</w:t>
      </w:r>
      <w:r>
        <w:tab/>
      </w:r>
      <w:r>
        <w:fldChar w:fldCharType="end"/>
      </w:r>
    </w:p>
    <w:p>
      <w:pPr>
        <w:pStyle w:val="9"/>
        <w:tabs>
          <w:tab w:val="right" w:leader="dot" w:pos="8902"/>
        </w:tabs>
        <w:spacing w:line="600" w:lineRule="exact"/>
      </w:pPr>
      <w:r>
        <w:fldChar w:fldCharType="begin"/>
      </w:r>
      <w:r>
        <w:instrText xml:space="preserve"> HYPERLINK \l "_Toc23779" </w:instrText>
      </w:r>
      <w:r>
        <w:fldChar w:fldCharType="separate"/>
      </w:r>
      <w:r>
        <w:rPr>
          <w:rFonts w:hint="eastAsia" w:ascii="楷体_GB2312" w:hAnsi="楷体_GB2312" w:eastAsia="楷体_GB2312" w:cs="楷体_GB2312"/>
        </w:rPr>
        <w:t>（三）适用范围</w:t>
      </w:r>
      <w:r>
        <w:tab/>
      </w:r>
      <w:r>
        <w:fldChar w:fldCharType="end"/>
      </w:r>
    </w:p>
    <w:p>
      <w:pPr>
        <w:pStyle w:val="9"/>
        <w:tabs>
          <w:tab w:val="right" w:leader="dot" w:pos="8902"/>
        </w:tabs>
        <w:spacing w:line="600" w:lineRule="exact"/>
      </w:pPr>
      <w:r>
        <w:fldChar w:fldCharType="begin"/>
      </w:r>
      <w:r>
        <w:instrText xml:space="preserve"> HYPERLINK \l "_Toc12341" </w:instrText>
      </w:r>
      <w:r>
        <w:fldChar w:fldCharType="separate"/>
      </w:r>
      <w:r>
        <w:rPr>
          <w:rFonts w:hint="eastAsia" w:ascii="楷体_GB2312" w:hAnsi="楷体_GB2312" w:eastAsia="楷体_GB2312" w:cs="楷体_GB2312"/>
        </w:rPr>
        <w:t>（四）工作原则</w:t>
      </w:r>
      <w:r>
        <w:tab/>
      </w:r>
      <w:r>
        <w:fldChar w:fldCharType="end"/>
      </w:r>
    </w:p>
    <w:p>
      <w:pPr>
        <w:pStyle w:val="9"/>
        <w:tabs>
          <w:tab w:val="right" w:leader="dot" w:pos="8902"/>
        </w:tabs>
        <w:spacing w:line="600" w:lineRule="exact"/>
      </w:pPr>
      <w:r>
        <w:fldChar w:fldCharType="begin"/>
      </w:r>
      <w:r>
        <w:instrText xml:space="preserve"> HYPERLINK \l "_Toc29389" </w:instrText>
      </w:r>
      <w:r>
        <w:fldChar w:fldCharType="separate"/>
      </w:r>
      <w:r>
        <w:rPr>
          <w:rFonts w:hint="eastAsia" w:ascii="楷体_GB2312" w:hAnsi="楷体_GB2312" w:eastAsia="楷体_GB2312" w:cs="楷体_GB2312"/>
        </w:rPr>
        <w:t>（五）林草地火灾分级</w:t>
      </w:r>
      <w:r>
        <w:tab/>
      </w:r>
      <w:r>
        <w:fldChar w:fldCharType="end"/>
      </w:r>
    </w:p>
    <w:p>
      <w:pPr>
        <w:pStyle w:val="9"/>
        <w:tabs>
          <w:tab w:val="right" w:leader="dot" w:pos="8902"/>
        </w:tabs>
        <w:spacing w:line="600" w:lineRule="exact"/>
      </w:pPr>
      <w:r>
        <w:fldChar w:fldCharType="begin"/>
      </w:r>
      <w:r>
        <w:instrText xml:space="preserve"> HYPERLINK \l "_Toc31633" </w:instrText>
      </w:r>
      <w:r>
        <w:fldChar w:fldCharType="separate"/>
      </w:r>
      <w:r>
        <w:rPr>
          <w:rFonts w:hint="eastAsia" w:ascii="楷体_GB2312" w:hAnsi="楷体_GB2312" w:eastAsia="楷体_GB2312" w:cs="楷体_GB2312"/>
        </w:rPr>
        <w:t>（六）风险分析</w:t>
      </w:r>
      <w:r>
        <w:tab/>
      </w:r>
      <w:r>
        <w:fldChar w:fldCharType="end"/>
      </w:r>
    </w:p>
    <w:p>
      <w:pPr>
        <w:pStyle w:val="8"/>
        <w:tabs>
          <w:tab w:val="right" w:leader="dot" w:pos="8902"/>
        </w:tabs>
        <w:spacing w:line="600" w:lineRule="exact"/>
      </w:pPr>
      <w:r>
        <w:fldChar w:fldCharType="begin"/>
      </w:r>
      <w:r>
        <w:instrText xml:space="preserve"> HYPERLINK \l "_Toc7439" </w:instrText>
      </w:r>
      <w:r>
        <w:fldChar w:fldCharType="separate"/>
      </w:r>
      <w:r>
        <w:rPr>
          <w:rFonts w:hint="eastAsia" w:ascii="黑体" w:hAnsi="黑体" w:eastAsia="黑体" w:cs="黑体"/>
        </w:rPr>
        <w:t>二、主要任务</w:t>
      </w:r>
      <w:r>
        <w:tab/>
      </w:r>
      <w:r>
        <w:fldChar w:fldCharType="end"/>
      </w:r>
    </w:p>
    <w:p>
      <w:pPr>
        <w:pStyle w:val="9"/>
        <w:tabs>
          <w:tab w:val="right" w:leader="dot" w:pos="8902"/>
        </w:tabs>
        <w:spacing w:line="600" w:lineRule="exact"/>
      </w:pPr>
      <w:r>
        <w:fldChar w:fldCharType="begin"/>
      </w:r>
      <w:r>
        <w:instrText xml:space="preserve"> HYPERLINK \l "_Toc15591" </w:instrText>
      </w:r>
      <w:r>
        <w:fldChar w:fldCharType="separate"/>
      </w:r>
      <w:r>
        <w:rPr>
          <w:rFonts w:hint="eastAsia" w:ascii="楷体_GB2312" w:hAnsi="楷体_GB2312" w:eastAsia="楷体_GB2312" w:cs="楷体_GB2312"/>
        </w:rPr>
        <w:t>（一）组织灭火行动</w:t>
      </w:r>
      <w:r>
        <w:tab/>
      </w:r>
      <w:r>
        <w:fldChar w:fldCharType="end"/>
      </w:r>
    </w:p>
    <w:p>
      <w:pPr>
        <w:pStyle w:val="9"/>
        <w:tabs>
          <w:tab w:val="right" w:leader="dot" w:pos="8902"/>
        </w:tabs>
        <w:spacing w:line="600" w:lineRule="exact"/>
      </w:pPr>
      <w:r>
        <w:fldChar w:fldCharType="begin"/>
      </w:r>
      <w:r>
        <w:instrText xml:space="preserve"> HYPERLINK \l "_Toc26968" </w:instrText>
      </w:r>
      <w:r>
        <w:fldChar w:fldCharType="separate"/>
      </w:r>
      <w:r>
        <w:rPr>
          <w:rFonts w:hint="eastAsia" w:ascii="楷体_GB2312" w:hAnsi="楷体_GB2312" w:eastAsia="楷体_GB2312" w:cs="楷体_GB2312"/>
        </w:rPr>
        <w:t>（二）解救疏散人员</w:t>
      </w:r>
      <w:r>
        <w:tab/>
      </w:r>
      <w:r>
        <w:fldChar w:fldCharType="end"/>
      </w:r>
    </w:p>
    <w:p>
      <w:pPr>
        <w:pStyle w:val="9"/>
        <w:tabs>
          <w:tab w:val="right" w:leader="dot" w:pos="8902"/>
        </w:tabs>
        <w:spacing w:line="600" w:lineRule="exact"/>
      </w:pPr>
      <w:r>
        <w:fldChar w:fldCharType="begin"/>
      </w:r>
      <w:r>
        <w:instrText xml:space="preserve"> HYPERLINK \l "_Toc13635" </w:instrText>
      </w:r>
      <w:r>
        <w:fldChar w:fldCharType="separate"/>
      </w:r>
      <w:r>
        <w:rPr>
          <w:rFonts w:hint="eastAsia" w:ascii="楷体_GB2312" w:hAnsi="楷体_GB2312" w:eastAsia="楷体_GB2312" w:cs="楷体_GB2312"/>
        </w:rPr>
        <w:t>（三）保护重要目标</w:t>
      </w:r>
      <w:r>
        <w:tab/>
      </w:r>
      <w:r>
        <w:fldChar w:fldCharType="end"/>
      </w:r>
    </w:p>
    <w:p>
      <w:pPr>
        <w:pStyle w:val="9"/>
        <w:tabs>
          <w:tab w:val="right" w:leader="dot" w:pos="8902"/>
        </w:tabs>
        <w:spacing w:line="600" w:lineRule="exact"/>
      </w:pPr>
      <w:r>
        <w:fldChar w:fldCharType="begin"/>
      </w:r>
      <w:r>
        <w:instrText xml:space="preserve"> HYPERLINK \l "_Toc15932" </w:instrText>
      </w:r>
      <w:r>
        <w:fldChar w:fldCharType="separate"/>
      </w:r>
      <w:r>
        <w:rPr>
          <w:rFonts w:hint="eastAsia" w:ascii="楷体_GB2312" w:hAnsi="楷体_GB2312" w:eastAsia="楷体_GB2312" w:cs="楷体_GB2312"/>
        </w:rPr>
        <w:t>（四）转移重要物资</w:t>
      </w:r>
      <w:r>
        <w:tab/>
      </w:r>
      <w:r>
        <w:fldChar w:fldCharType="end"/>
      </w:r>
    </w:p>
    <w:p>
      <w:pPr>
        <w:pStyle w:val="9"/>
        <w:tabs>
          <w:tab w:val="right" w:leader="dot" w:pos="8902"/>
        </w:tabs>
        <w:spacing w:line="600" w:lineRule="exact"/>
      </w:pPr>
      <w:r>
        <w:fldChar w:fldCharType="begin"/>
      </w:r>
      <w:r>
        <w:instrText xml:space="preserve"> HYPERLINK \l "_Toc31703" </w:instrText>
      </w:r>
      <w:r>
        <w:fldChar w:fldCharType="separate"/>
      </w:r>
      <w:r>
        <w:rPr>
          <w:rFonts w:hint="eastAsia" w:ascii="楷体_GB2312" w:hAnsi="楷体_GB2312" w:eastAsia="楷体_GB2312" w:cs="楷体_GB2312"/>
        </w:rPr>
        <w:t>（五）维护社会稳定</w:t>
      </w:r>
      <w:r>
        <w:tab/>
      </w:r>
      <w:r>
        <w:fldChar w:fldCharType="end"/>
      </w:r>
    </w:p>
    <w:p>
      <w:pPr>
        <w:pStyle w:val="8"/>
        <w:tabs>
          <w:tab w:val="right" w:leader="dot" w:pos="8902"/>
        </w:tabs>
        <w:spacing w:line="600" w:lineRule="exact"/>
      </w:pPr>
      <w:r>
        <w:fldChar w:fldCharType="begin"/>
      </w:r>
      <w:r>
        <w:instrText xml:space="preserve"> HYPERLINK \l "_Toc7517" </w:instrText>
      </w:r>
      <w:r>
        <w:fldChar w:fldCharType="separate"/>
      </w:r>
      <w:r>
        <w:rPr>
          <w:rFonts w:hint="eastAsia" w:ascii="黑体" w:hAnsi="黑体" w:eastAsia="黑体" w:cs="黑体"/>
        </w:rPr>
        <w:t>三、组织指挥体系</w:t>
      </w:r>
      <w:r>
        <w:tab/>
      </w:r>
      <w:r>
        <w:fldChar w:fldCharType="end"/>
      </w:r>
    </w:p>
    <w:p>
      <w:pPr>
        <w:pStyle w:val="9"/>
        <w:tabs>
          <w:tab w:val="right" w:leader="dot" w:pos="8902"/>
        </w:tabs>
        <w:spacing w:line="600" w:lineRule="exact"/>
      </w:pPr>
      <w:r>
        <w:fldChar w:fldCharType="begin"/>
      </w:r>
      <w:r>
        <w:instrText xml:space="preserve"> HYPERLINK \l "_Toc15862" </w:instrText>
      </w:r>
      <w:r>
        <w:fldChar w:fldCharType="separate"/>
      </w:r>
      <w:r>
        <w:rPr>
          <w:rFonts w:hint="eastAsia" w:ascii="楷体_GB2312" w:hAnsi="楷体_GB2312" w:eastAsia="楷体_GB2312" w:cs="楷体_GB2312"/>
        </w:rPr>
        <w:t>（一）林草地防灭火指挥机构</w:t>
      </w:r>
      <w:r>
        <w:tab/>
      </w:r>
      <w:r>
        <w:fldChar w:fldCharType="end"/>
      </w:r>
    </w:p>
    <w:p>
      <w:pPr>
        <w:pStyle w:val="9"/>
        <w:tabs>
          <w:tab w:val="right" w:leader="dot" w:pos="8902"/>
        </w:tabs>
        <w:spacing w:line="600" w:lineRule="exact"/>
      </w:pPr>
      <w:r>
        <w:fldChar w:fldCharType="begin"/>
      </w:r>
      <w:r>
        <w:instrText xml:space="preserve"> HYPERLINK \l "_Toc20509" </w:instrText>
      </w:r>
      <w:r>
        <w:fldChar w:fldCharType="separate"/>
      </w:r>
      <w:r>
        <w:rPr>
          <w:rFonts w:hint="eastAsia" w:ascii="楷体_GB2312" w:hAnsi="楷体_GB2312" w:eastAsia="楷体_GB2312" w:cs="楷体_GB2312"/>
        </w:rPr>
        <w:t>（二）成员单位及职责</w:t>
      </w:r>
      <w:r>
        <w:tab/>
      </w:r>
      <w:r>
        <w:fldChar w:fldCharType="end"/>
      </w:r>
    </w:p>
    <w:p>
      <w:pPr>
        <w:pStyle w:val="9"/>
        <w:tabs>
          <w:tab w:val="right" w:leader="dot" w:pos="8902"/>
        </w:tabs>
        <w:spacing w:line="600" w:lineRule="exact"/>
      </w:pPr>
      <w:r>
        <w:fldChar w:fldCharType="begin"/>
      </w:r>
      <w:r>
        <w:instrText xml:space="preserve"> HYPERLINK \l "_Toc29572" </w:instrText>
      </w:r>
      <w:r>
        <w:fldChar w:fldCharType="separate"/>
      </w:r>
      <w:r>
        <w:rPr>
          <w:rFonts w:hint="eastAsia" w:ascii="楷体_GB2312" w:hAnsi="楷体_GB2312" w:eastAsia="楷体_GB2312" w:cs="楷体_GB2312"/>
        </w:rPr>
        <w:t>（三）扑救指挥</w:t>
      </w:r>
      <w:r>
        <w:tab/>
      </w:r>
      <w:r>
        <w:fldChar w:fldCharType="end"/>
      </w:r>
    </w:p>
    <w:p>
      <w:pPr>
        <w:pStyle w:val="9"/>
        <w:tabs>
          <w:tab w:val="right" w:leader="dot" w:pos="8902"/>
        </w:tabs>
        <w:spacing w:line="600" w:lineRule="exact"/>
      </w:pPr>
      <w:r>
        <w:fldChar w:fldCharType="begin"/>
      </w:r>
      <w:r>
        <w:instrText xml:space="preserve"> HYPERLINK \l "_Toc6828" </w:instrText>
      </w:r>
      <w:r>
        <w:fldChar w:fldCharType="separate"/>
      </w:r>
      <w:r>
        <w:rPr>
          <w:rFonts w:hint="eastAsia" w:ascii="楷体_GB2312" w:hAnsi="楷体_GB2312" w:eastAsia="楷体_GB2312" w:cs="楷体_GB2312"/>
        </w:rPr>
        <w:t>（四）专家组</w:t>
      </w:r>
      <w:r>
        <w:tab/>
      </w:r>
      <w:r>
        <w:fldChar w:fldCharType="end"/>
      </w:r>
    </w:p>
    <w:p>
      <w:pPr>
        <w:pStyle w:val="8"/>
        <w:tabs>
          <w:tab w:val="right" w:leader="dot" w:pos="8902"/>
        </w:tabs>
        <w:spacing w:line="600" w:lineRule="exact"/>
      </w:pPr>
      <w:r>
        <w:fldChar w:fldCharType="begin"/>
      </w:r>
      <w:r>
        <w:instrText xml:space="preserve"> HYPERLINK \l "_Toc21576" </w:instrText>
      </w:r>
      <w:r>
        <w:fldChar w:fldCharType="separate"/>
      </w:r>
      <w:r>
        <w:rPr>
          <w:rFonts w:hint="eastAsia" w:ascii="黑体" w:hAnsi="黑体" w:eastAsia="黑体" w:cs="黑体"/>
        </w:rPr>
        <w:t>四、预警和信息报告</w:t>
      </w:r>
      <w:r>
        <w:tab/>
      </w:r>
      <w:r>
        <w:fldChar w:fldCharType="end"/>
      </w:r>
    </w:p>
    <w:p>
      <w:pPr>
        <w:pStyle w:val="9"/>
        <w:tabs>
          <w:tab w:val="right" w:leader="dot" w:pos="8902"/>
        </w:tabs>
        <w:spacing w:line="600" w:lineRule="exact"/>
      </w:pPr>
      <w:r>
        <w:fldChar w:fldCharType="begin"/>
      </w:r>
      <w:r>
        <w:instrText xml:space="preserve"> HYPERLINK \l "_Toc12459" </w:instrText>
      </w:r>
      <w:r>
        <w:fldChar w:fldCharType="separate"/>
      </w:r>
      <w:r>
        <w:rPr>
          <w:rFonts w:hint="eastAsia" w:ascii="楷体_GB2312" w:hAnsi="楷体_GB2312" w:eastAsia="楷体_GB2312" w:cs="楷体_GB2312"/>
        </w:rPr>
        <w:t>（一）林草地火灾监测网络</w:t>
      </w:r>
      <w:r>
        <w:tab/>
      </w:r>
      <w:r>
        <w:fldChar w:fldCharType="end"/>
      </w:r>
    </w:p>
    <w:p>
      <w:pPr>
        <w:pStyle w:val="9"/>
        <w:tabs>
          <w:tab w:val="right" w:leader="dot" w:pos="8902"/>
        </w:tabs>
        <w:spacing w:line="600" w:lineRule="exact"/>
      </w:pPr>
      <w:r>
        <w:fldChar w:fldCharType="begin"/>
      </w:r>
      <w:r>
        <w:instrText xml:space="preserve"> HYPERLINK \l "_Toc31884" </w:instrText>
      </w:r>
      <w:r>
        <w:fldChar w:fldCharType="separate"/>
      </w:r>
      <w:r>
        <w:rPr>
          <w:rFonts w:hint="eastAsia" w:ascii="楷体_GB2312" w:hAnsi="楷体_GB2312" w:eastAsia="楷体_GB2312" w:cs="楷体_GB2312"/>
        </w:rPr>
        <w:t>（二）预警</w:t>
      </w:r>
      <w:r>
        <w:tab/>
      </w:r>
      <w:r>
        <w:fldChar w:fldCharType="end"/>
      </w:r>
    </w:p>
    <w:p>
      <w:pPr>
        <w:pStyle w:val="9"/>
        <w:tabs>
          <w:tab w:val="right" w:leader="dot" w:pos="8902"/>
        </w:tabs>
        <w:spacing w:line="600" w:lineRule="exact"/>
      </w:pPr>
      <w:r>
        <w:fldChar w:fldCharType="begin"/>
      </w:r>
      <w:r>
        <w:instrText xml:space="preserve"> HYPERLINK \l "_Toc16316" </w:instrText>
      </w:r>
      <w:r>
        <w:fldChar w:fldCharType="separate"/>
      </w:r>
      <w:r>
        <w:rPr>
          <w:rFonts w:hint="eastAsia" w:ascii="楷体_GB2312" w:hAnsi="楷体_GB2312" w:eastAsia="楷体_GB2312" w:cs="楷体_GB2312"/>
        </w:rPr>
        <w:t>（三）信息报告</w:t>
      </w:r>
      <w:r>
        <w:tab/>
      </w:r>
      <w:r>
        <w:fldChar w:fldCharType="end"/>
      </w:r>
    </w:p>
    <w:p>
      <w:pPr>
        <w:pStyle w:val="8"/>
        <w:tabs>
          <w:tab w:val="right" w:leader="dot" w:pos="8902"/>
        </w:tabs>
        <w:spacing w:line="600" w:lineRule="exact"/>
      </w:pPr>
      <w:r>
        <w:fldChar w:fldCharType="begin"/>
      </w:r>
      <w:r>
        <w:instrText xml:space="preserve"> HYPERLINK \l "_Toc25573" </w:instrText>
      </w:r>
      <w:r>
        <w:fldChar w:fldCharType="separate"/>
      </w:r>
      <w:r>
        <w:rPr>
          <w:rFonts w:hint="eastAsia" w:ascii="黑体" w:hAnsi="黑体" w:eastAsia="黑体" w:cs="黑体"/>
        </w:rPr>
        <w:t>五、应急响应</w:t>
      </w:r>
      <w:r>
        <w:tab/>
      </w:r>
      <w:r>
        <w:fldChar w:fldCharType="end"/>
      </w:r>
    </w:p>
    <w:p>
      <w:pPr>
        <w:pStyle w:val="9"/>
        <w:tabs>
          <w:tab w:val="right" w:leader="dot" w:pos="8902"/>
        </w:tabs>
        <w:spacing w:line="600" w:lineRule="exact"/>
      </w:pPr>
      <w:r>
        <w:fldChar w:fldCharType="begin"/>
      </w:r>
      <w:r>
        <w:instrText xml:space="preserve"> HYPERLINK \l "_Toc18354" </w:instrText>
      </w:r>
      <w:r>
        <w:fldChar w:fldCharType="separate"/>
      </w:r>
      <w:r>
        <w:rPr>
          <w:rFonts w:hint="eastAsia" w:ascii="楷体_GB2312" w:hAnsi="楷体_GB2312" w:eastAsia="楷体_GB2312" w:cs="楷体_GB2312"/>
        </w:rPr>
        <w:t>（一）分级响应</w:t>
      </w:r>
      <w:r>
        <w:tab/>
      </w:r>
      <w:r>
        <w:fldChar w:fldCharType="end"/>
      </w:r>
    </w:p>
    <w:p>
      <w:pPr>
        <w:pStyle w:val="9"/>
        <w:tabs>
          <w:tab w:val="right" w:leader="dot" w:pos="8902"/>
        </w:tabs>
        <w:spacing w:line="600" w:lineRule="exact"/>
      </w:pPr>
      <w:r>
        <w:fldChar w:fldCharType="begin"/>
      </w:r>
      <w:r>
        <w:instrText xml:space="preserve"> HYPERLINK \l "_Toc7967" </w:instrText>
      </w:r>
      <w:r>
        <w:fldChar w:fldCharType="separate"/>
      </w:r>
      <w:r>
        <w:rPr>
          <w:rFonts w:hint="eastAsia" w:ascii="楷体_GB2312" w:hAnsi="楷体_GB2312" w:eastAsia="楷体_GB2312" w:cs="楷体_GB2312"/>
        </w:rPr>
        <w:t>（二）响应措施</w:t>
      </w:r>
      <w:r>
        <w:tab/>
      </w:r>
      <w:r>
        <w:fldChar w:fldCharType="end"/>
      </w:r>
    </w:p>
    <w:p>
      <w:pPr>
        <w:pStyle w:val="9"/>
        <w:tabs>
          <w:tab w:val="right" w:leader="dot" w:pos="8902"/>
        </w:tabs>
        <w:spacing w:line="600" w:lineRule="exact"/>
      </w:pPr>
      <w:r>
        <w:fldChar w:fldCharType="begin"/>
      </w:r>
      <w:r>
        <w:instrText xml:space="preserve"> HYPERLINK \l "_Toc30028" </w:instrText>
      </w:r>
      <w:r>
        <w:fldChar w:fldCharType="separate"/>
      </w:r>
      <w:r>
        <w:rPr>
          <w:rFonts w:hint="eastAsia" w:ascii="宋体" w:hAnsi="宋体" w:eastAsia="宋体" w:cs="楷体_GB2312"/>
        </w:rPr>
        <w:t>1</w:t>
      </w:r>
      <w:r>
        <w:rPr>
          <w:rFonts w:hint="eastAsia" w:ascii="楷体_GB2312" w:hAnsi="楷体_GB2312" w:eastAsia="楷体_GB2312" w:cs="楷体_GB2312"/>
        </w:rPr>
        <w:t>.火灾扑救</w:t>
      </w:r>
      <w:r>
        <w:tab/>
      </w:r>
      <w:r>
        <w:fldChar w:fldCharType="end"/>
      </w:r>
    </w:p>
    <w:p>
      <w:pPr>
        <w:pStyle w:val="9"/>
        <w:tabs>
          <w:tab w:val="right" w:leader="dot" w:pos="8902"/>
        </w:tabs>
        <w:spacing w:line="600" w:lineRule="exact"/>
      </w:pPr>
      <w:r>
        <w:fldChar w:fldCharType="begin"/>
      </w:r>
      <w:r>
        <w:instrText xml:space="preserve"> HYPERLINK \l "_Toc28317" </w:instrText>
      </w:r>
      <w:r>
        <w:fldChar w:fldCharType="separate"/>
      </w:r>
      <w:r>
        <w:rPr>
          <w:rFonts w:hint="eastAsia" w:ascii="宋体" w:hAnsi="宋体" w:eastAsia="宋体" w:cs="楷体_GB2312"/>
        </w:rPr>
        <w:t>2</w:t>
      </w:r>
      <w:r>
        <w:rPr>
          <w:rFonts w:hint="eastAsia" w:ascii="楷体_GB2312" w:hAnsi="楷体_GB2312" w:eastAsia="楷体_GB2312" w:cs="楷体_GB2312"/>
        </w:rPr>
        <w:t>.人员转移安置</w:t>
      </w:r>
      <w:r>
        <w:tab/>
      </w:r>
      <w:r>
        <w:fldChar w:fldCharType="end"/>
      </w:r>
      <w:r>
        <w:rPr>
          <w:rFonts w:hint="eastAsia"/>
        </w:rPr>
        <w:t>-</w:t>
      </w:r>
      <w:r>
        <w:rPr>
          <w:rFonts w:hint="eastAsia" w:ascii="宋体" w:hAnsi="宋体" w:eastAsia="宋体"/>
        </w:rPr>
        <w:t>16</w:t>
      </w:r>
      <w:r>
        <w:rPr>
          <w:rFonts w:hint="eastAsia"/>
        </w:rPr>
        <w:t>-</w:t>
      </w:r>
    </w:p>
    <w:p>
      <w:pPr>
        <w:pStyle w:val="9"/>
        <w:tabs>
          <w:tab w:val="right" w:leader="dot" w:pos="8902"/>
        </w:tabs>
        <w:spacing w:line="600" w:lineRule="exact"/>
      </w:pPr>
      <w:r>
        <w:fldChar w:fldCharType="begin"/>
      </w:r>
      <w:r>
        <w:instrText xml:space="preserve"> HYPERLINK \l "_Toc7056" </w:instrText>
      </w:r>
      <w:r>
        <w:fldChar w:fldCharType="separate"/>
      </w:r>
      <w:r>
        <w:rPr>
          <w:rFonts w:hint="eastAsia" w:ascii="宋体" w:hAnsi="宋体" w:eastAsia="宋体" w:cs="楷体_GB2312"/>
        </w:rPr>
        <w:t>3</w:t>
      </w:r>
      <w:r>
        <w:rPr>
          <w:rFonts w:hint="eastAsia" w:ascii="楷体_GB2312" w:hAnsi="楷体_GB2312" w:eastAsia="楷体_GB2312" w:cs="楷体_GB2312"/>
        </w:rPr>
        <w:t>.伤员救治</w:t>
      </w:r>
      <w:r>
        <w:tab/>
      </w:r>
      <w:r>
        <w:fldChar w:fldCharType="end"/>
      </w:r>
    </w:p>
    <w:p>
      <w:pPr>
        <w:pStyle w:val="9"/>
        <w:tabs>
          <w:tab w:val="right" w:leader="dot" w:pos="8902"/>
        </w:tabs>
        <w:spacing w:line="600" w:lineRule="exact"/>
      </w:pPr>
      <w:r>
        <w:fldChar w:fldCharType="begin"/>
      </w:r>
      <w:r>
        <w:instrText xml:space="preserve"> HYPERLINK \l "_Toc25778" </w:instrText>
      </w:r>
      <w:r>
        <w:fldChar w:fldCharType="separate"/>
      </w:r>
      <w:r>
        <w:rPr>
          <w:rFonts w:hint="eastAsia" w:ascii="宋体" w:hAnsi="宋体" w:eastAsia="宋体" w:cs="楷体_GB2312"/>
        </w:rPr>
        <w:t>4</w:t>
      </w:r>
      <w:r>
        <w:rPr>
          <w:rFonts w:hint="eastAsia" w:ascii="楷体_GB2312" w:hAnsi="楷体_GB2312" w:eastAsia="楷体_GB2312" w:cs="楷体_GB2312"/>
        </w:rPr>
        <w:t>.重要目标保护</w:t>
      </w:r>
      <w:r>
        <w:tab/>
      </w:r>
      <w:r>
        <w:fldChar w:fldCharType="end"/>
      </w:r>
    </w:p>
    <w:p>
      <w:pPr>
        <w:pStyle w:val="9"/>
        <w:tabs>
          <w:tab w:val="right" w:leader="dot" w:pos="8902"/>
        </w:tabs>
        <w:spacing w:line="600" w:lineRule="exact"/>
      </w:pPr>
      <w:r>
        <w:fldChar w:fldCharType="begin"/>
      </w:r>
      <w:r>
        <w:instrText xml:space="preserve"> HYPERLINK \l "_Toc2377" </w:instrText>
      </w:r>
      <w:r>
        <w:fldChar w:fldCharType="separate"/>
      </w:r>
      <w:r>
        <w:rPr>
          <w:rFonts w:hint="eastAsia" w:ascii="宋体" w:hAnsi="宋体" w:eastAsia="宋体" w:cs="楷体_GB2312"/>
        </w:rPr>
        <w:t>5</w:t>
      </w:r>
      <w:r>
        <w:rPr>
          <w:rFonts w:hint="eastAsia" w:ascii="楷体_GB2312" w:hAnsi="楷体_GB2312" w:eastAsia="楷体_GB2312" w:cs="楷体_GB2312"/>
        </w:rPr>
        <w:t>.社会治安维护</w:t>
      </w:r>
      <w:r>
        <w:tab/>
      </w:r>
      <w:r>
        <w:fldChar w:fldCharType="end"/>
      </w:r>
    </w:p>
    <w:p>
      <w:pPr>
        <w:pStyle w:val="9"/>
        <w:tabs>
          <w:tab w:val="right" w:leader="dot" w:pos="8902"/>
        </w:tabs>
        <w:spacing w:line="600" w:lineRule="exact"/>
      </w:pPr>
      <w:r>
        <w:fldChar w:fldCharType="begin"/>
      </w:r>
      <w:r>
        <w:instrText xml:space="preserve"> HYPERLINK \l "_Toc3002" </w:instrText>
      </w:r>
      <w:r>
        <w:fldChar w:fldCharType="separate"/>
      </w:r>
      <w:r>
        <w:rPr>
          <w:rFonts w:hint="eastAsia" w:ascii="宋体" w:hAnsi="宋体" w:eastAsia="宋体" w:cs="楷体_GB2312"/>
        </w:rPr>
        <w:t>6</w:t>
      </w:r>
      <w:r>
        <w:rPr>
          <w:rFonts w:hint="eastAsia" w:ascii="楷体_GB2312" w:hAnsi="楷体_GB2312" w:eastAsia="楷体_GB2312" w:cs="楷体_GB2312"/>
        </w:rPr>
        <w:t>.信息发布</w:t>
      </w:r>
      <w:r>
        <w:tab/>
      </w:r>
      <w:r>
        <w:fldChar w:fldCharType="end"/>
      </w:r>
    </w:p>
    <w:p>
      <w:pPr>
        <w:pStyle w:val="9"/>
        <w:tabs>
          <w:tab w:val="right" w:leader="dot" w:pos="8902"/>
        </w:tabs>
        <w:spacing w:line="600" w:lineRule="exact"/>
      </w:pPr>
      <w:r>
        <w:fldChar w:fldCharType="begin"/>
      </w:r>
      <w:r>
        <w:instrText xml:space="preserve"> HYPERLINK \l "_Toc9017" </w:instrText>
      </w:r>
      <w:r>
        <w:fldChar w:fldCharType="separate"/>
      </w:r>
      <w:r>
        <w:rPr>
          <w:rFonts w:hint="eastAsia" w:ascii="宋体" w:hAnsi="宋体" w:eastAsia="宋体" w:cs="楷体_GB2312"/>
        </w:rPr>
        <w:t>7</w:t>
      </w:r>
      <w:r>
        <w:rPr>
          <w:rFonts w:hint="eastAsia" w:ascii="楷体_GB2312" w:hAnsi="楷体_GB2312" w:eastAsia="楷体_GB2312" w:cs="楷体_GB2312"/>
        </w:rPr>
        <w:t>.火场清理看守</w:t>
      </w:r>
      <w:r>
        <w:tab/>
      </w:r>
      <w:r>
        <w:fldChar w:fldCharType="end"/>
      </w:r>
    </w:p>
    <w:p>
      <w:pPr>
        <w:pStyle w:val="9"/>
        <w:tabs>
          <w:tab w:val="right" w:leader="dot" w:pos="8902"/>
        </w:tabs>
        <w:spacing w:line="600" w:lineRule="exact"/>
      </w:pPr>
      <w:r>
        <w:fldChar w:fldCharType="begin"/>
      </w:r>
      <w:r>
        <w:instrText xml:space="preserve"> HYPERLINK \l "_Toc29176" </w:instrText>
      </w:r>
      <w:r>
        <w:fldChar w:fldCharType="separate"/>
      </w:r>
      <w:r>
        <w:rPr>
          <w:rFonts w:hint="eastAsia" w:ascii="宋体" w:hAnsi="宋体" w:eastAsia="宋体" w:cs="楷体_GB2312"/>
        </w:rPr>
        <w:t>8</w:t>
      </w:r>
      <w:r>
        <w:rPr>
          <w:rFonts w:hint="eastAsia" w:ascii="楷体_GB2312" w:hAnsi="楷体_GB2312" w:eastAsia="楷体_GB2312" w:cs="楷体_GB2312"/>
        </w:rPr>
        <w:t>.应急结束</w:t>
      </w:r>
      <w:r>
        <w:tab/>
      </w:r>
      <w:r>
        <w:fldChar w:fldCharType="end"/>
      </w:r>
    </w:p>
    <w:p>
      <w:pPr>
        <w:pStyle w:val="9"/>
        <w:tabs>
          <w:tab w:val="right" w:leader="dot" w:pos="8902"/>
        </w:tabs>
        <w:spacing w:line="600" w:lineRule="exact"/>
      </w:pPr>
      <w:r>
        <w:fldChar w:fldCharType="begin"/>
      </w:r>
      <w:r>
        <w:instrText xml:space="preserve"> HYPERLINK \l "_Toc12531" </w:instrText>
      </w:r>
      <w:r>
        <w:fldChar w:fldCharType="separate"/>
      </w:r>
      <w:r>
        <w:rPr>
          <w:rFonts w:hint="eastAsia" w:ascii="宋体" w:hAnsi="宋体" w:eastAsia="宋体" w:cs="楷体_GB2312"/>
        </w:rPr>
        <w:t>9</w:t>
      </w:r>
      <w:r>
        <w:rPr>
          <w:rFonts w:hint="eastAsia" w:ascii="楷体_GB2312" w:hAnsi="楷体_GB2312" w:eastAsia="楷体_GB2312" w:cs="楷体_GB2312"/>
        </w:rPr>
        <w:t>.善后处理</w:t>
      </w:r>
      <w:r>
        <w:tab/>
      </w:r>
      <w:r>
        <w:fldChar w:fldCharType="end"/>
      </w:r>
    </w:p>
    <w:p>
      <w:pPr>
        <w:pStyle w:val="8"/>
        <w:tabs>
          <w:tab w:val="right" w:leader="dot" w:pos="8902"/>
        </w:tabs>
        <w:spacing w:line="600" w:lineRule="exact"/>
      </w:pPr>
      <w:r>
        <w:fldChar w:fldCharType="begin"/>
      </w:r>
      <w:r>
        <w:instrText xml:space="preserve"> HYPERLINK \l "_Toc29072" </w:instrText>
      </w:r>
      <w:r>
        <w:fldChar w:fldCharType="separate"/>
      </w:r>
      <w:r>
        <w:rPr>
          <w:rFonts w:hint="eastAsia" w:ascii="黑体" w:hAnsi="黑体" w:eastAsia="黑体" w:cs="黑体"/>
        </w:rPr>
        <w:t>六、综合保障</w:t>
      </w:r>
      <w:r>
        <w:tab/>
      </w:r>
      <w:r>
        <w:fldChar w:fldCharType="end"/>
      </w:r>
    </w:p>
    <w:p>
      <w:pPr>
        <w:pStyle w:val="9"/>
        <w:tabs>
          <w:tab w:val="right" w:leader="dot" w:pos="8902"/>
        </w:tabs>
        <w:spacing w:line="600" w:lineRule="exact"/>
      </w:pPr>
      <w:r>
        <w:fldChar w:fldCharType="begin"/>
      </w:r>
      <w:r>
        <w:instrText xml:space="preserve"> HYPERLINK \l "_Toc31103" </w:instrText>
      </w:r>
      <w:r>
        <w:fldChar w:fldCharType="separate"/>
      </w:r>
      <w:r>
        <w:rPr>
          <w:rFonts w:hint="eastAsia" w:ascii="楷体_GB2312" w:hAnsi="楷体_GB2312" w:eastAsia="楷体_GB2312" w:cs="楷体_GB2312"/>
        </w:rPr>
        <w:t>（一）应急队伍保障</w:t>
      </w:r>
      <w:r>
        <w:tab/>
      </w:r>
      <w:r>
        <w:fldChar w:fldCharType="end"/>
      </w:r>
    </w:p>
    <w:p>
      <w:pPr>
        <w:pStyle w:val="9"/>
        <w:tabs>
          <w:tab w:val="right" w:leader="dot" w:pos="8902"/>
        </w:tabs>
        <w:spacing w:line="600" w:lineRule="exact"/>
      </w:pPr>
      <w:r>
        <w:fldChar w:fldCharType="begin"/>
      </w:r>
      <w:r>
        <w:instrText xml:space="preserve"> HYPERLINK \l "_Toc32014" </w:instrText>
      </w:r>
      <w:r>
        <w:fldChar w:fldCharType="separate"/>
      </w:r>
      <w:r>
        <w:rPr>
          <w:rFonts w:hint="eastAsia" w:ascii="楷体_GB2312" w:hAnsi="楷体_GB2312" w:eastAsia="楷体_GB2312" w:cs="楷体_GB2312"/>
        </w:rPr>
        <w:t>（二）应急物资保障</w:t>
      </w:r>
      <w:r>
        <w:tab/>
      </w:r>
      <w:r>
        <w:fldChar w:fldCharType="end"/>
      </w:r>
    </w:p>
    <w:p>
      <w:pPr>
        <w:pStyle w:val="9"/>
        <w:tabs>
          <w:tab w:val="right" w:leader="dot" w:pos="8902"/>
        </w:tabs>
        <w:spacing w:line="600" w:lineRule="exact"/>
      </w:pPr>
      <w:r>
        <w:fldChar w:fldCharType="begin"/>
      </w:r>
      <w:r>
        <w:instrText xml:space="preserve"> HYPERLINK \l "_Toc30268" </w:instrText>
      </w:r>
      <w:r>
        <w:fldChar w:fldCharType="separate"/>
      </w:r>
      <w:r>
        <w:rPr>
          <w:rFonts w:hint="eastAsia" w:ascii="楷体_GB2312" w:hAnsi="楷体_GB2312" w:eastAsia="楷体_GB2312" w:cs="楷体_GB2312"/>
        </w:rPr>
        <w:t>（三）应急通信保障</w:t>
      </w:r>
      <w:r>
        <w:tab/>
      </w:r>
      <w:r>
        <w:fldChar w:fldCharType="end"/>
      </w:r>
    </w:p>
    <w:p>
      <w:pPr>
        <w:pStyle w:val="9"/>
        <w:tabs>
          <w:tab w:val="right" w:leader="dot" w:pos="8902"/>
        </w:tabs>
        <w:spacing w:line="600" w:lineRule="exact"/>
      </w:pPr>
      <w:r>
        <w:fldChar w:fldCharType="begin"/>
      </w:r>
      <w:r>
        <w:instrText xml:space="preserve"> HYPERLINK \l "_Toc21905" </w:instrText>
      </w:r>
      <w:r>
        <w:fldChar w:fldCharType="separate"/>
      </w:r>
      <w:r>
        <w:rPr>
          <w:rFonts w:hint="eastAsia" w:ascii="楷体_GB2312" w:hAnsi="楷体_GB2312" w:eastAsia="楷体_GB2312" w:cs="楷体_GB2312"/>
        </w:rPr>
        <w:t>（四）应急资金保障</w:t>
      </w:r>
      <w:r>
        <w:tab/>
      </w:r>
      <w:r>
        <w:fldChar w:fldCharType="end"/>
      </w:r>
    </w:p>
    <w:p>
      <w:pPr>
        <w:pStyle w:val="9"/>
        <w:tabs>
          <w:tab w:val="right" w:leader="dot" w:pos="8902"/>
        </w:tabs>
        <w:spacing w:line="600" w:lineRule="exact"/>
      </w:pPr>
      <w:r>
        <w:fldChar w:fldCharType="begin"/>
      </w:r>
      <w:r>
        <w:instrText xml:space="preserve"> HYPERLINK \l "_Toc29686" </w:instrText>
      </w:r>
      <w:r>
        <w:fldChar w:fldCharType="separate"/>
      </w:r>
      <w:r>
        <w:rPr>
          <w:rFonts w:hint="eastAsia" w:ascii="楷体_GB2312" w:hAnsi="楷体_GB2312" w:eastAsia="楷体_GB2312" w:cs="楷体_GB2312"/>
        </w:rPr>
        <w:t>（五）技术保障</w:t>
      </w:r>
      <w:r>
        <w:tab/>
      </w:r>
      <w:r>
        <w:fldChar w:fldCharType="end"/>
      </w:r>
    </w:p>
    <w:p>
      <w:pPr>
        <w:pStyle w:val="9"/>
        <w:tabs>
          <w:tab w:val="right" w:leader="dot" w:pos="8902"/>
        </w:tabs>
        <w:spacing w:line="600" w:lineRule="exact"/>
      </w:pPr>
      <w:r>
        <w:fldChar w:fldCharType="begin"/>
      </w:r>
      <w:r>
        <w:instrText xml:space="preserve"> HYPERLINK \l "_Toc5232" </w:instrText>
      </w:r>
      <w:r>
        <w:fldChar w:fldCharType="separate"/>
      </w:r>
      <w:r>
        <w:rPr>
          <w:rFonts w:hint="eastAsia" w:ascii="楷体_GB2312" w:hAnsi="楷体_GB2312" w:eastAsia="楷体_GB2312" w:cs="楷体_GB2312"/>
        </w:rPr>
        <w:t>（六）后勤保障</w:t>
      </w:r>
      <w:r>
        <w:tab/>
      </w:r>
      <w:r>
        <w:fldChar w:fldCharType="end"/>
      </w:r>
    </w:p>
    <w:p>
      <w:pPr>
        <w:pStyle w:val="8"/>
        <w:tabs>
          <w:tab w:val="right" w:leader="dot" w:pos="8902"/>
        </w:tabs>
        <w:spacing w:line="600" w:lineRule="exact"/>
      </w:pPr>
      <w:r>
        <w:fldChar w:fldCharType="begin"/>
      </w:r>
      <w:r>
        <w:instrText xml:space="preserve"> HYPERLINK \l "_Toc27955" </w:instrText>
      </w:r>
      <w:r>
        <w:fldChar w:fldCharType="separate"/>
      </w:r>
      <w:r>
        <w:rPr>
          <w:rFonts w:hint="eastAsia" w:ascii="黑体" w:hAnsi="黑体" w:eastAsia="黑体" w:cs="黑体"/>
        </w:rPr>
        <w:t>七、后期处置</w:t>
      </w:r>
      <w:r>
        <w:tab/>
      </w:r>
      <w:r>
        <w:fldChar w:fldCharType="end"/>
      </w:r>
    </w:p>
    <w:p>
      <w:pPr>
        <w:pStyle w:val="9"/>
        <w:tabs>
          <w:tab w:val="right" w:leader="dot" w:pos="8902"/>
        </w:tabs>
        <w:spacing w:line="600" w:lineRule="exact"/>
      </w:pPr>
      <w:r>
        <w:fldChar w:fldCharType="begin"/>
      </w:r>
      <w:r>
        <w:instrText xml:space="preserve"> HYPERLINK \l "_Toc27841" </w:instrText>
      </w:r>
      <w:r>
        <w:fldChar w:fldCharType="separate"/>
      </w:r>
      <w:r>
        <w:rPr>
          <w:rFonts w:hint="eastAsia" w:ascii="楷体_GB2312" w:hAnsi="楷体_GB2312" w:eastAsia="楷体_GB2312" w:cs="楷体_GB2312"/>
        </w:rPr>
        <w:t>（一）火灾评估</w:t>
      </w:r>
      <w:r>
        <w:tab/>
      </w:r>
      <w:r>
        <w:fldChar w:fldCharType="end"/>
      </w:r>
    </w:p>
    <w:p>
      <w:pPr>
        <w:pStyle w:val="9"/>
        <w:tabs>
          <w:tab w:val="right" w:leader="dot" w:pos="8902"/>
        </w:tabs>
        <w:spacing w:line="600" w:lineRule="exact"/>
      </w:pPr>
      <w:r>
        <w:fldChar w:fldCharType="begin"/>
      </w:r>
      <w:r>
        <w:instrText xml:space="preserve"> HYPERLINK \l "_Toc26438" </w:instrText>
      </w:r>
      <w:r>
        <w:fldChar w:fldCharType="separate"/>
      </w:r>
      <w:r>
        <w:rPr>
          <w:rFonts w:hint="eastAsia" w:ascii="楷体_GB2312" w:hAnsi="楷体_GB2312" w:eastAsia="楷体_GB2312" w:cs="楷体_GB2312"/>
        </w:rPr>
        <w:t>（二）火因火案查处</w:t>
      </w:r>
      <w:r>
        <w:tab/>
      </w:r>
      <w:r>
        <w:fldChar w:fldCharType="end"/>
      </w:r>
    </w:p>
    <w:p>
      <w:pPr>
        <w:pStyle w:val="9"/>
        <w:tabs>
          <w:tab w:val="right" w:leader="dot" w:pos="8902"/>
        </w:tabs>
        <w:spacing w:line="600" w:lineRule="exact"/>
      </w:pPr>
      <w:r>
        <w:fldChar w:fldCharType="begin"/>
      </w:r>
      <w:r>
        <w:instrText xml:space="preserve"> HYPERLINK \l "_Toc2075" </w:instrText>
      </w:r>
      <w:r>
        <w:fldChar w:fldCharType="separate"/>
      </w:r>
      <w:r>
        <w:rPr>
          <w:rFonts w:hint="eastAsia" w:ascii="楷体_GB2312" w:hAnsi="楷体_GB2312" w:eastAsia="楷体_GB2312" w:cs="楷体_GB2312"/>
        </w:rPr>
        <w:t>（三）约谈整改</w:t>
      </w:r>
      <w:r>
        <w:tab/>
      </w:r>
      <w:r>
        <w:fldChar w:fldCharType="end"/>
      </w:r>
    </w:p>
    <w:p>
      <w:pPr>
        <w:pStyle w:val="9"/>
        <w:tabs>
          <w:tab w:val="right" w:leader="dot" w:pos="8902"/>
        </w:tabs>
        <w:spacing w:line="600" w:lineRule="exact"/>
      </w:pPr>
      <w:r>
        <w:fldChar w:fldCharType="begin"/>
      </w:r>
      <w:r>
        <w:instrText xml:space="preserve"> HYPERLINK \l "_Toc16540" </w:instrText>
      </w:r>
      <w:r>
        <w:fldChar w:fldCharType="separate"/>
      </w:r>
      <w:r>
        <w:rPr>
          <w:rFonts w:hint="eastAsia" w:ascii="楷体_GB2312" w:hAnsi="楷体_GB2312" w:eastAsia="楷体_GB2312" w:cs="楷体_GB2312"/>
        </w:rPr>
        <w:t>（四）责任追究</w:t>
      </w:r>
      <w:r>
        <w:tab/>
      </w:r>
      <w:r>
        <w:fldChar w:fldCharType="end"/>
      </w:r>
    </w:p>
    <w:p>
      <w:pPr>
        <w:pStyle w:val="9"/>
        <w:tabs>
          <w:tab w:val="right" w:leader="dot" w:pos="8902"/>
        </w:tabs>
        <w:spacing w:line="600" w:lineRule="exact"/>
      </w:pPr>
      <w:r>
        <w:fldChar w:fldCharType="begin"/>
      </w:r>
      <w:r>
        <w:instrText xml:space="preserve"> HYPERLINK \l "_Toc8586" </w:instrText>
      </w:r>
      <w:r>
        <w:fldChar w:fldCharType="separate"/>
      </w:r>
      <w:r>
        <w:rPr>
          <w:rFonts w:hint="eastAsia" w:ascii="楷体_GB2312" w:hAnsi="楷体_GB2312" w:eastAsia="楷体_GB2312" w:cs="楷体_GB2312"/>
        </w:rPr>
        <w:t>（五）工作总结</w:t>
      </w:r>
      <w:r>
        <w:tab/>
      </w:r>
      <w:r>
        <w:fldChar w:fldCharType="end"/>
      </w:r>
    </w:p>
    <w:p>
      <w:pPr>
        <w:pStyle w:val="9"/>
        <w:tabs>
          <w:tab w:val="right" w:leader="dot" w:pos="8902"/>
        </w:tabs>
        <w:spacing w:line="600" w:lineRule="exact"/>
      </w:pPr>
      <w:r>
        <w:fldChar w:fldCharType="begin"/>
      </w:r>
      <w:r>
        <w:instrText xml:space="preserve"> HYPERLINK \l "_Toc3361" </w:instrText>
      </w:r>
      <w:r>
        <w:fldChar w:fldCharType="separate"/>
      </w:r>
      <w:r>
        <w:rPr>
          <w:rFonts w:hint="eastAsia" w:ascii="楷体_GB2312" w:hAnsi="楷体_GB2312" w:eastAsia="楷体_GB2312" w:cs="楷体_GB2312"/>
        </w:rPr>
        <w:t>（六）表彰奖励</w:t>
      </w:r>
      <w:r>
        <w:tab/>
      </w:r>
      <w:r>
        <w:fldChar w:fldCharType="end"/>
      </w:r>
    </w:p>
    <w:p>
      <w:pPr>
        <w:pStyle w:val="8"/>
        <w:tabs>
          <w:tab w:val="right" w:leader="dot" w:pos="8902"/>
        </w:tabs>
        <w:spacing w:line="600" w:lineRule="exact"/>
      </w:pPr>
      <w:r>
        <w:fldChar w:fldCharType="begin"/>
      </w:r>
      <w:r>
        <w:instrText xml:space="preserve"> HYPERLINK \l "_Toc22056" </w:instrText>
      </w:r>
      <w:r>
        <w:fldChar w:fldCharType="separate"/>
      </w:r>
      <w:r>
        <w:rPr>
          <w:rFonts w:hint="eastAsia" w:ascii="黑体" w:hAnsi="黑体" w:eastAsia="黑体" w:cs="黑体"/>
        </w:rPr>
        <w:t>八、预案管理</w:t>
      </w:r>
      <w:r>
        <w:tab/>
      </w:r>
      <w:r>
        <w:fldChar w:fldCharType="end"/>
      </w:r>
    </w:p>
    <w:p>
      <w:pPr>
        <w:pStyle w:val="9"/>
        <w:tabs>
          <w:tab w:val="right" w:leader="dot" w:pos="8902"/>
        </w:tabs>
        <w:spacing w:line="600" w:lineRule="exact"/>
      </w:pPr>
      <w:r>
        <w:fldChar w:fldCharType="begin"/>
      </w:r>
      <w:r>
        <w:instrText xml:space="preserve"> HYPERLINK \l "_Toc29406" </w:instrText>
      </w:r>
      <w:r>
        <w:fldChar w:fldCharType="separate"/>
      </w:r>
      <w:r>
        <w:rPr>
          <w:rFonts w:hint="eastAsia" w:ascii="楷体_GB2312" w:hAnsi="楷体_GB2312" w:eastAsia="楷体_GB2312" w:cs="楷体_GB2312"/>
        </w:rPr>
        <w:t>（一）宣传、培训与演练</w:t>
      </w:r>
      <w:r>
        <w:tab/>
      </w:r>
      <w:r>
        <w:fldChar w:fldCharType="end"/>
      </w:r>
    </w:p>
    <w:p>
      <w:pPr>
        <w:pStyle w:val="9"/>
        <w:tabs>
          <w:tab w:val="right" w:leader="dot" w:pos="8902"/>
        </w:tabs>
        <w:spacing w:line="600" w:lineRule="exact"/>
      </w:pPr>
      <w:r>
        <w:fldChar w:fldCharType="begin"/>
      </w:r>
      <w:r>
        <w:instrText xml:space="preserve"> HYPERLINK \l "_Toc9169" </w:instrText>
      </w:r>
      <w:r>
        <w:fldChar w:fldCharType="separate"/>
      </w:r>
      <w:r>
        <w:rPr>
          <w:rFonts w:hint="eastAsia" w:ascii="楷体_GB2312" w:hAnsi="楷体_GB2312" w:eastAsia="楷体_GB2312" w:cs="楷体_GB2312"/>
        </w:rPr>
        <w:t>（二）预案修订</w:t>
      </w:r>
      <w:r>
        <w:tab/>
      </w:r>
      <w:r>
        <w:fldChar w:fldCharType="end"/>
      </w:r>
    </w:p>
    <w:p>
      <w:pPr>
        <w:pStyle w:val="9"/>
        <w:tabs>
          <w:tab w:val="right" w:leader="dot" w:pos="8902"/>
        </w:tabs>
        <w:spacing w:line="600" w:lineRule="exact"/>
      </w:pPr>
      <w:r>
        <w:fldChar w:fldCharType="begin"/>
      </w:r>
      <w:r>
        <w:instrText xml:space="preserve"> HYPERLINK \l "_Toc28775" </w:instrText>
      </w:r>
      <w:r>
        <w:fldChar w:fldCharType="separate"/>
      </w:r>
      <w:r>
        <w:rPr>
          <w:rFonts w:hint="eastAsia" w:ascii="楷体_GB2312" w:hAnsi="楷体_GB2312" w:eastAsia="楷体_GB2312" w:cs="楷体_GB2312"/>
        </w:rPr>
        <w:t>（三）预案备案</w:t>
      </w:r>
      <w:r>
        <w:tab/>
      </w:r>
      <w:r>
        <w:fldChar w:fldCharType="end"/>
      </w:r>
    </w:p>
    <w:p>
      <w:pPr>
        <w:pStyle w:val="9"/>
        <w:tabs>
          <w:tab w:val="right" w:leader="dot" w:pos="8902"/>
        </w:tabs>
        <w:spacing w:line="600" w:lineRule="exact"/>
      </w:pPr>
      <w:r>
        <w:fldChar w:fldCharType="begin"/>
      </w:r>
      <w:r>
        <w:instrText xml:space="preserve"> HYPERLINK \l "_Toc20038" </w:instrText>
      </w:r>
      <w:r>
        <w:fldChar w:fldCharType="separate"/>
      </w:r>
      <w:r>
        <w:rPr>
          <w:rFonts w:hint="eastAsia" w:ascii="楷体_GB2312" w:hAnsi="楷体_GB2312" w:eastAsia="楷体_GB2312" w:cs="楷体_GB2312"/>
        </w:rPr>
        <w:t>（四）预案解释</w:t>
      </w:r>
      <w:r>
        <w:tab/>
      </w:r>
      <w:r>
        <w:fldChar w:fldCharType="end"/>
      </w:r>
    </w:p>
    <w:p>
      <w:pPr>
        <w:pStyle w:val="9"/>
        <w:tabs>
          <w:tab w:val="right" w:leader="dot" w:pos="8902"/>
        </w:tabs>
        <w:spacing w:line="600" w:lineRule="exact"/>
      </w:pPr>
      <w:r>
        <w:fldChar w:fldCharType="begin"/>
      </w:r>
      <w:r>
        <w:instrText xml:space="preserve"> HYPERLINK \l "_Toc1015" </w:instrText>
      </w:r>
      <w:r>
        <w:fldChar w:fldCharType="separate"/>
      </w:r>
      <w:r>
        <w:rPr>
          <w:rFonts w:hint="eastAsia" w:ascii="楷体_GB2312" w:hAnsi="楷体_GB2312" w:eastAsia="楷体_GB2312" w:cs="楷体_GB2312"/>
        </w:rPr>
        <w:t>（五）预案实施时间</w:t>
      </w:r>
      <w:r>
        <w:tab/>
      </w:r>
      <w:r>
        <w:fldChar w:fldCharType="end"/>
      </w:r>
    </w:p>
    <w:p>
      <w:pPr>
        <w:pStyle w:val="8"/>
        <w:tabs>
          <w:tab w:val="right" w:leader="dot" w:pos="8902"/>
        </w:tabs>
        <w:spacing w:line="600" w:lineRule="exact"/>
      </w:pPr>
      <w:r>
        <w:fldChar w:fldCharType="begin"/>
      </w:r>
      <w:r>
        <w:instrText xml:space="preserve"> HYPERLINK \l "_Toc26219" </w:instrText>
      </w:r>
      <w:r>
        <w:fldChar w:fldCharType="separate"/>
      </w:r>
      <w:r>
        <w:rPr>
          <w:rFonts w:hint="eastAsia"/>
          <w:szCs w:val="32"/>
        </w:rPr>
        <w:t>附件</w:t>
      </w:r>
      <w:r>
        <w:rPr>
          <w:rFonts w:hint="eastAsia" w:ascii="宋体" w:hAnsi="宋体" w:eastAsia="宋体"/>
          <w:szCs w:val="32"/>
        </w:rPr>
        <w:t>1</w:t>
      </w:r>
      <w:r>
        <w:rPr>
          <w:rFonts w:hint="eastAsia"/>
        </w:rPr>
        <w:t>应急组织机构图</w:t>
      </w:r>
      <w:r>
        <w:tab/>
      </w:r>
      <w:r>
        <w:fldChar w:fldCharType="end"/>
      </w:r>
    </w:p>
    <w:p>
      <w:pPr>
        <w:pStyle w:val="8"/>
        <w:tabs>
          <w:tab w:val="right" w:leader="dot" w:pos="8902"/>
        </w:tabs>
        <w:spacing w:line="600" w:lineRule="exact"/>
      </w:pPr>
      <w:r>
        <w:fldChar w:fldCharType="begin"/>
      </w:r>
      <w:r>
        <w:instrText xml:space="preserve"> HYPERLINK \l "_Toc19600" </w:instrText>
      </w:r>
      <w:r>
        <w:fldChar w:fldCharType="separate"/>
      </w:r>
      <w:r>
        <w:rPr>
          <w:rFonts w:hint="eastAsia"/>
          <w:szCs w:val="32"/>
        </w:rPr>
        <w:t>附件</w:t>
      </w:r>
      <w:r>
        <w:rPr>
          <w:rFonts w:hint="eastAsia" w:ascii="宋体" w:hAnsi="宋体" w:eastAsia="宋体"/>
          <w:szCs w:val="32"/>
        </w:rPr>
        <w:t>2</w:t>
      </w:r>
      <w:r>
        <w:rPr>
          <w:rFonts w:hint="eastAsia"/>
          <w:szCs w:val="36"/>
        </w:rPr>
        <w:t>西咸新区林草地防灭火指挥机构及职责</w:t>
      </w:r>
      <w:r>
        <w:tab/>
      </w:r>
      <w:r>
        <w:fldChar w:fldCharType="end"/>
      </w:r>
    </w:p>
    <w:p>
      <w:pPr>
        <w:pStyle w:val="8"/>
        <w:tabs>
          <w:tab w:val="right" w:leader="dot" w:pos="8902"/>
        </w:tabs>
        <w:spacing w:line="600" w:lineRule="exact"/>
      </w:pPr>
      <w:r>
        <w:fldChar w:fldCharType="begin"/>
      </w:r>
      <w:r>
        <w:instrText xml:space="preserve"> HYPERLINK \l "_Toc3552" </w:instrText>
      </w:r>
      <w:r>
        <w:fldChar w:fldCharType="separate"/>
      </w:r>
      <w:r>
        <w:rPr>
          <w:rFonts w:hint="eastAsia"/>
          <w:szCs w:val="32"/>
        </w:rPr>
        <w:t>附件</w:t>
      </w:r>
      <w:r>
        <w:rPr>
          <w:rFonts w:hint="eastAsia" w:ascii="宋体" w:hAnsi="宋体" w:eastAsia="宋体"/>
          <w:szCs w:val="32"/>
        </w:rPr>
        <w:t>3</w:t>
      </w:r>
      <w:r>
        <w:rPr>
          <w:rFonts w:hint="eastAsia"/>
        </w:rPr>
        <w:t>灾害分级标准</w:t>
      </w:r>
      <w:r>
        <w:tab/>
      </w:r>
      <w:r>
        <w:fldChar w:fldCharType="end"/>
      </w:r>
    </w:p>
    <w:p>
      <w:pPr>
        <w:pStyle w:val="8"/>
        <w:tabs>
          <w:tab w:val="right" w:leader="dot" w:pos="8902"/>
        </w:tabs>
        <w:spacing w:line="600" w:lineRule="exact"/>
      </w:pPr>
      <w:r>
        <w:fldChar w:fldCharType="begin"/>
      </w:r>
      <w:r>
        <w:instrText xml:space="preserve"> HYPERLINK \l "_Toc15980" </w:instrText>
      </w:r>
      <w:r>
        <w:fldChar w:fldCharType="separate"/>
      </w:r>
      <w:r>
        <w:rPr>
          <w:rFonts w:hint="eastAsia"/>
          <w:szCs w:val="32"/>
        </w:rPr>
        <w:t>附件</w:t>
      </w:r>
      <w:r>
        <w:rPr>
          <w:rFonts w:hint="eastAsia" w:ascii="宋体" w:hAnsi="宋体" w:eastAsia="宋体"/>
          <w:szCs w:val="32"/>
        </w:rPr>
        <w:t>4</w:t>
      </w:r>
      <w:r>
        <w:rPr>
          <w:rFonts w:hint="eastAsia"/>
        </w:rPr>
        <w:t>西咸新区林草地火灾应急响应启动条件及措施</w:t>
      </w:r>
      <w:r>
        <w:tab/>
      </w:r>
      <w:r>
        <w:fldChar w:fldCharType="end"/>
      </w:r>
    </w:p>
    <w:p>
      <w:pPr>
        <w:pStyle w:val="8"/>
        <w:tabs>
          <w:tab w:val="right" w:leader="dot" w:pos="8902"/>
        </w:tabs>
        <w:spacing w:line="600" w:lineRule="exact"/>
      </w:pPr>
    </w:p>
    <w:p>
      <w:pPr>
        <w:pStyle w:val="10"/>
        <w:widowControl/>
        <w:snapToGrid w:val="0"/>
        <w:spacing w:before="0" w:beforeAutospacing="0" w:after="0" w:afterAutospacing="0" w:line="600" w:lineRule="exact"/>
        <w:ind w:firstLine="0" w:firstLineChars="0"/>
        <w:jc w:val="center"/>
        <w:rPr>
          <w:rFonts w:ascii="仿宋_GB2312" w:hAnsi="仿宋_GB2312" w:eastAsia="仿宋_GB2312" w:cs="仿宋_GB2312"/>
          <w:sz w:val="28"/>
          <w:szCs w:val="28"/>
        </w:rPr>
        <w:sectPr>
          <w:footerReference r:id="rId5" w:type="default"/>
          <w:pgSz w:w="11906" w:h="16838"/>
          <w:pgMar w:top="1417" w:right="1417" w:bottom="1417" w:left="1587" w:header="851" w:footer="992" w:gutter="0"/>
          <w:pgNumType w:fmt="numberInDash" w:start="2"/>
          <w:cols w:space="720" w:num="1"/>
          <w:docGrid w:type="lines" w:linePitch="439" w:charSpace="0"/>
        </w:sectPr>
      </w:pPr>
      <w:r>
        <w:rPr>
          <w:rFonts w:ascii="仿宋_GB2312" w:hAnsi="仿宋_GB2312" w:eastAsia="仿宋_GB2312" w:cs="仿宋_GB2312"/>
          <w:szCs w:val="28"/>
        </w:rPr>
        <w:fldChar w:fldCharType="end"/>
      </w:r>
      <w:r>
        <w:rPr>
          <w:rFonts w:hint="eastAsia" w:ascii="仿宋_GB2312" w:hAnsi="仿宋_GB2312" w:eastAsia="仿宋_GB2312" w:cs="仿宋_GB2312"/>
          <w:szCs w:val="28"/>
        </w:rPr>
        <w:t xml:space="preserve">                                                                                                                                                                                                                                                                                                                                                                                                                                                                                                                                                                                                                                                                                                                                                                                                                                                        </w:t>
      </w:r>
    </w:p>
    <w:p>
      <w:pPr>
        <w:pStyle w:val="2"/>
        <w:numPr>
          <w:ilvl w:val="0"/>
          <w:numId w:val="0"/>
        </w:numPr>
        <w:spacing w:line="600" w:lineRule="exact"/>
        <w:ind w:firstLine="640" w:firstLineChars="200"/>
        <w:rPr>
          <w:rFonts w:ascii="黑体" w:hAnsi="黑体" w:cs="黑体"/>
        </w:rPr>
      </w:pPr>
      <w:bookmarkStart w:id="0" w:name="_Toc9258"/>
      <w:bookmarkStart w:id="1" w:name="_Toc29629"/>
      <w:bookmarkStart w:id="2" w:name="_Toc21892"/>
      <w:r>
        <w:rPr>
          <w:rFonts w:hint="eastAsia" w:ascii="黑体" w:hAnsi="黑体" w:cs="黑体"/>
        </w:rPr>
        <w:t>一、总则</w:t>
      </w:r>
      <w:bookmarkEnd w:id="0"/>
      <w:bookmarkEnd w:id="1"/>
      <w:bookmarkEnd w:id="2"/>
    </w:p>
    <w:p>
      <w:pPr>
        <w:pStyle w:val="3"/>
        <w:numPr>
          <w:ilvl w:val="0"/>
          <w:numId w:val="0"/>
        </w:numPr>
        <w:spacing w:line="600" w:lineRule="exact"/>
        <w:ind w:firstLine="640" w:firstLineChars="200"/>
        <w:rPr>
          <w:rFonts w:ascii="楷体_GB2312" w:hAnsi="楷体_GB2312" w:eastAsia="楷体_GB2312" w:cs="楷体_GB2312"/>
        </w:rPr>
      </w:pPr>
      <w:bookmarkStart w:id="3" w:name="_Toc10282"/>
      <w:bookmarkStart w:id="4" w:name="_Toc11657"/>
      <w:bookmarkStart w:id="5" w:name="_Toc26257"/>
      <w:r>
        <w:rPr>
          <w:rFonts w:hint="eastAsia" w:ascii="楷体_GB2312" w:hAnsi="楷体_GB2312" w:eastAsia="楷体_GB2312" w:cs="楷体_GB2312"/>
        </w:rPr>
        <w:t>（一）编制目的</w:t>
      </w:r>
      <w:bookmarkEnd w:id="3"/>
      <w:bookmarkEnd w:id="4"/>
      <w:bookmarkEnd w:id="5"/>
    </w:p>
    <w:p>
      <w:pPr>
        <w:spacing w:line="600" w:lineRule="exact"/>
        <w:ind w:firstLine="640"/>
        <w:rPr>
          <w:rFonts w:ascii="仿宋_GB2312" w:hAnsi="仿宋_GB2312" w:eastAsia="仿宋_GB2312" w:cs="仿宋_GB2312"/>
        </w:rPr>
      </w:pPr>
      <w:bookmarkStart w:id="6" w:name="_Toc30619"/>
      <w:r>
        <w:rPr>
          <w:rFonts w:hint="eastAsia" w:ascii="仿宋_GB2312" w:hAnsi="仿宋_GB2312" w:eastAsia="仿宋_GB2312" w:cs="仿宋_GB2312"/>
        </w:rPr>
        <w:t>为建立健全西咸新区林草地火灾应急响应机制，着力提高林草地火灾应急能力，规范救灾救助工作，合理配置救灾资源，及时、高效、有序地应对和处置林草地火灾事件，保障人民生命财产安全，保护林草地资源，维护生态安全，结合新区实际，特制订本预案。</w:t>
      </w:r>
    </w:p>
    <w:p>
      <w:pPr>
        <w:pStyle w:val="3"/>
        <w:numPr>
          <w:ilvl w:val="0"/>
          <w:numId w:val="0"/>
        </w:numPr>
        <w:spacing w:line="600" w:lineRule="exact"/>
        <w:ind w:firstLine="640" w:firstLineChars="200"/>
        <w:rPr>
          <w:rFonts w:ascii="楷体_GB2312" w:hAnsi="楷体_GB2312" w:eastAsia="楷体_GB2312" w:cs="楷体_GB2312"/>
        </w:rPr>
      </w:pPr>
      <w:bookmarkStart w:id="7" w:name="_Toc30850"/>
      <w:bookmarkStart w:id="8" w:name="_Toc21503"/>
      <w:r>
        <w:rPr>
          <w:rFonts w:hint="eastAsia" w:ascii="楷体_GB2312" w:hAnsi="楷体_GB2312" w:eastAsia="楷体_GB2312" w:cs="楷体_GB2312"/>
        </w:rPr>
        <w:t>（二）编制依据</w:t>
      </w:r>
      <w:bookmarkEnd w:id="6"/>
      <w:bookmarkEnd w:id="7"/>
      <w:bookmarkEnd w:id="8"/>
    </w:p>
    <w:p>
      <w:pPr>
        <w:spacing w:line="600" w:lineRule="exact"/>
        <w:ind w:firstLine="640"/>
      </w:pPr>
      <w:bookmarkStart w:id="9" w:name="_Toc18765"/>
      <w:r>
        <w:rPr>
          <w:rFonts w:hint="eastAsia" w:ascii="仿宋_GB2312" w:hAnsi="仿宋_GB2312" w:eastAsia="仿宋_GB2312" w:cs="仿宋_GB2312"/>
        </w:rPr>
        <w:t>《中华人民共和国森林法》《中华人民共和国草原法》《中华人民共和国突发事件应对法》《森林防火条例》《国家森林草原火灾事故应急预案》《陕西省处置重、特大森林火灾应急预案》《西咸新区应急预案管理办法》《西咸新区林草地火灾事故风险评估与应急资源调查报告》等。</w:t>
      </w:r>
    </w:p>
    <w:p>
      <w:pPr>
        <w:pStyle w:val="3"/>
        <w:numPr>
          <w:ilvl w:val="0"/>
          <w:numId w:val="0"/>
        </w:numPr>
        <w:spacing w:line="600" w:lineRule="exact"/>
        <w:ind w:firstLine="640" w:firstLineChars="200"/>
        <w:rPr>
          <w:rFonts w:ascii="楷体_GB2312" w:hAnsi="楷体_GB2312" w:eastAsia="楷体_GB2312" w:cs="楷体_GB2312"/>
        </w:rPr>
      </w:pPr>
      <w:bookmarkStart w:id="10" w:name="_Toc24573"/>
      <w:bookmarkStart w:id="11" w:name="_Toc23779"/>
      <w:r>
        <w:rPr>
          <w:rFonts w:hint="eastAsia" w:ascii="楷体_GB2312" w:hAnsi="楷体_GB2312" w:eastAsia="楷体_GB2312" w:cs="楷体_GB2312"/>
        </w:rPr>
        <w:t>（三）适用范围</w:t>
      </w:r>
      <w:bookmarkEnd w:id="9"/>
      <w:bookmarkEnd w:id="10"/>
      <w:bookmarkEnd w:id="11"/>
    </w:p>
    <w:p>
      <w:pPr>
        <w:spacing w:line="600" w:lineRule="exact"/>
        <w:ind w:firstLine="640"/>
        <w:rPr>
          <w:rFonts w:ascii="仿宋_GB2312" w:hAnsi="仿宋_GB2312" w:eastAsia="仿宋_GB2312" w:cs="仿宋_GB2312"/>
        </w:rPr>
      </w:pPr>
      <w:bookmarkStart w:id="12" w:name="_Toc25586"/>
      <w:r>
        <w:rPr>
          <w:rFonts w:hint="eastAsia" w:ascii="仿宋_GB2312" w:hAnsi="仿宋_GB2312" w:eastAsia="仿宋_GB2312" w:cs="仿宋_GB2312"/>
        </w:rPr>
        <w:t>本预案适用于西咸新区区域内发生的林草地火灾应对工作。</w:t>
      </w:r>
    </w:p>
    <w:p>
      <w:pPr>
        <w:pStyle w:val="3"/>
        <w:numPr>
          <w:ilvl w:val="0"/>
          <w:numId w:val="0"/>
        </w:numPr>
        <w:spacing w:line="600" w:lineRule="exact"/>
        <w:ind w:firstLine="640" w:firstLineChars="200"/>
        <w:rPr>
          <w:rFonts w:ascii="楷体_GB2312" w:hAnsi="楷体_GB2312" w:eastAsia="楷体_GB2312" w:cs="楷体_GB2312"/>
        </w:rPr>
      </w:pPr>
      <w:bookmarkStart w:id="13" w:name="_Toc12341"/>
      <w:bookmarkStart w:id="14" w:name="_Toc23832"/>
      <w:r>
        <w:rPr>
          <w:rFonts w:hint="eastAsia" w:ascii="楷体_GB2312" w:hAnsi="楷体_GB2312" w:eastAsia="楷体_GB2312" w:cs="楷体_GB2312"/>
        </w:rPr>
        <w:t>（四）工作原则</w:t>
      </w:r>
      <w:bookmarkEnd w:id="12"/>
      <w:bookmarkEnd w:id="13"/>
      <w:bookmarkEnd w:id="14"/>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林草地火灾应对工作坚持统一领导、协调联动，分级负责、属地为主，以人为本、科学扑救，快速反应、安全高效的原则。实行各级行政首长负责制，林草地火灾发生后，各级管委会及其有关部门按照职责分工和相关预案开展处置工作。</w:t>
      </w:r>
    </w:p>
    <w:p>
      <w:pPr>
        <w:pStyle w:val="3"/>
        <w:numPr>
          <w:ilvl w:val="0"/>
          <w:numId w:val="0"/>
        </w:numPr>
        <w:spacing w:line="600" w:lineRule="exact"/>
        <w:ind w:firstLine="640" w:firstLineChars="200"/>
        <w:rPr>
          <w:rFonts w:ascii="楷体_GB2312" w:hAnsi="楷体_GB2312" w:eastAsia="楷体_GB2312" w:cs="楷体_GB2312"/>
        </w:rPr>
      </w:pPr>
      <w:bookmarkStart w:id="15" w:name="_Toc25845"/>
      <w:bookmarkStart w:id="16" w:name="_Toc29389"/>
      <w:r>
        <w:rPr>
          <w:rFonts w:hint="eastAsia" w:ascii="楷体_GB2312" w:hAnsi="楷体_GB2312" w:eastAsia="楷体_GB2312" w:cs="楷体_GB2312"/>
        </w:rPr>
        <w:t>（五）林草地火灾分级</w:t>
      </w:r>
      <w:bookmarkEnd w:id="15"/>
      <w:bookmarkEnd w:id="16"/>
    </w:p>
    <w:p>
      <w:pPr>
        <w:pStyle w:val="10"/>
        <w:widowControl/>
        <w:spacing w:before="0" w:beforeAutospacing="0" w:after="0" w:afterAutospacing="0" w:line="600" w:lineRule="exact"/>
        <w:ind w:firstLine="640"/>
        <w:jc w:val="both"/>
        <w:rPr>
          <w:rFonts w:ascii="仿宋_GB2312" w:hAnsi="仿宋_GB2312" w:eastAsia="仿宋_GB2312" w:cs="仿宋_GB2312"/>
          <w:kern w:val="2"/>
          <w:sz w:val="32"/>
        </w:rPr>
      </w:pPr>
      <w:r>
        <w:rPr>
          <w:rFonts w:hint="eastAsia" w:ascii="仿宋_GB2312" w:hAnsi="仿宋_GB2312" w:eastAsia="仿宋_GB2312" w:cs="仿宋_GB2312"/>
          <w:kern w:val="2"/>
          <w:sz w:val="32"/>
        </w:rPr>
        <w:t>森林草原火灾按照受害面积和伤亡人数，将灾害事件分为特别重大森林草原火灾（Ⅰ级）、重大森林草原火灾（Ⅱ级）、较大森林草原火灾（Ⅲ级）和一般森林草原火灾（Ⅳ级）四级。具体参照陕西省森林草原火灾分类标准执行，详见附</w:t>
      </w:r>
      <w:r>
        <w:rPr>
          <w:rFonts w:hint="eastAsia" w:ascii="宋体" w:hAnsi="宋体" w:eastAsia="宋体" w:cs="仿宋_GB2312"/>
          <w:kern w:val="2"/>
          <w:sz w:val="32"/>
        </w:rPr>
        <w:t>3</w:t>
      </w:r>
      <w:r>
        <w:rPr>
          <w:rFonts w:hint="eastAsia" w:ascii="仿宋_GB2312" w:hAnsi="仿宋_GB2312" w:eastAsia="仿宋_GB2312" w:cs="仿宋_GB2312"/>
          <w:kern w:val="2"/>
          <w:sz w:val="32"/>
        </w:rPr>
        <w:t>。</w:t>
      </w:r>
    </w:p>
    <w:p>
      <w:pPr>
        <w:pStyle w:val="3"/>
        <w:numPr>
          <w:ilvl w:val="0"/>
          <w:numId w:val="0"/>
        </w:numPr>
        <w:spacing w:line="600" w:lineRule="exact"/>
        <w:ind w:firstLine="640" w:firstLineChars="200"/>
        <w:rPr>
          <w:rFonts w:ascii="楷体_GB2312" w:hAnsi="楷体_GB2312" w:eastAsia="楷体_GB2312" w:cs="楷体_GB2312"/>
        </w:rPr>
      </w:pPr>
      <w:bookmarkStart w:id="17" w:name="_Toc26755"/>
      <w:bookmarkStart w:id="18" w:name="_Toc31633"/>
      <w:r>
        <w:rPr>
          <w:rFonts w:hint="eastAsia" w:ascii="楷体_GB2312" w:hAnsi="楷体_GB2312" w:eastAsia="楷体_GB2312" w:cs="楷体_GB2312"/>
        </w:rPr>
        <w:t>（六）风险分析</w:t>
      </w:r>
      <w:bookmarkEnd w:id="17"/>
      <w:bookmarkEnd w:id="18"/>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新区的林草地约有</w:t>
      </w:r>
      <w:r>
        <w:rPr>
          <w:rFonts w:hint="eastAsia" w:ascii="宋体" w:hAnsi="宋体" w:eastAsia="宋体" w:cs="仿宋_GB2312"/>
        </w:rPr>
        <w:t>1431</w:t>
      </w:r>
      <w:r>
        <w:rPr>
          <w:rFonts w:hint="eastAsia" w:ascii="仿宋_GB2312" w:hAnsi="仿宋_GB2312" w:eastAsia="仿宋_GB2312" w:cs="仿宋_GB2312"/>
        </w:rPr>
        <w:t>.</w:t>
      </w:r>
      <w:r>
        <w:rPr>
          <w:rFonts w:hint="eastAsia" w:ascii="宋体" w:hAnsi="宋体" w:eastAsia="宋体" w:cs="仿宋_GB2312"/>
        </w:rPr>
        <w:t>95</w:t>
      </w:r>
      <w:r>
        <w:rPr>
          <w:rFonts w:hint="eastAsia" w:ascii="仿宋_GB2312" w:hAnsi="仿宋_GB2312" w:eastAsia="仿宋_GB2312" w:cs="仿宋_GB2312"/>
        </w:rPr>
        <w:t>公顷，其中空港新城</w:t>
      </w:r>
      <w:r>
        <w:rPr>
          <w:rFonts w:hint="eastAsia" w:ascii="宋体" w:hAnsi="宋体" w:eastAsia="宋体" w:cs="仿宋_GB2312"/>
        </w:rPr>
        <w:t>13</w:t>
      </w:r>
      <w:r>
        <w:rPr>
          <w:rFonts w:hint="eastAsia" w:ascii="仿宋_GB2312" w:hAnsi="仿宋_GB2312" w:eastAsia="仿宋_GB2312" w:cs="仿宋_GB2312"/>
        </w:rPr>
        <w:t>公顷，沣东新城</w:t>
      </w:r>
      <w:r>
        <w:rPr>
          <w:rFonts w:hint="eastAsia" w:ascii="宋体" w:hAnsi="宋体" w:eastAsia="宋体" w:cs="仿宋_GB2312"/>
        </w:rPr>
        <w:t>102</w:t>
      </w:r>
      <w:r>
        <w:rPr>
          <w:rFonts w:hint="eastAsia" w:ascii="仿宋_GB2312" w:hAnsi="仿宋_GB2312" w:eastAsia="仿宋_GB2312" w:cs="仿宋_GB2312"/>
        </w:rPr>
        <w:t>.</w:t>
      </w:r>
      <w:r>
        <w:rPr>
          <w:rFonts w:hint="eastAsia" w:ascii="宋体" w:hAnsi="宋体" w:eastAsia="宋体" w:cs="仿宋_GB2312"/>
        </w:rPr>
        <w:t>87</w:t>
      </w:r>
      <w:r>
        <w:rPr>
          <w:rFonts w:hint="eastAsia" w:ascii="仿宋_GB2312" w:hAnsi="仿宋_GB2312" w:eastAsia="仿宋_GB2312" w:cs="仿宋_GB2312"/>
        </w:rPr>
        <w:t>公顷，秦汉新城</w:t>
      </w:r>
      <w:r>
        <w:rPr>
          <w:rFonts w:hint="eastAsia" w:ascii="宋体" w:hAnsi="宋体" w:eastAsia="宋体" w:cs="仿宋_GB2312"/>
        </w:rPr>
        <w:t>653</w:t>
      </w:r>
      <w:r>
        <w:rPr>
          <w:rFonts w:hint="eastAsia" w:ascii="仿宋_GB2312" w:hAnsi="仿宋_GB2312" w:eastAsia="仿宋_GB2312" w:cs="仿宋_GB2312"/>
        </w:rPr>
        <w:t>.</w:t>
      </w:r>
      <w:r>
        <w:rPr>
          <w:rFonts w:hint="eastAsia" w:ascii="宋体" w:hAnsi="宋体" w:eastAsia="宋体" w:cs="仿宋_GB2312"/>
        </w:rPr>
        <w:t>25</w:t>
      </w:r>
      <w:r>
        <w:rPr>
          <w:rFonts w:hint="eastAsia" w:ascii="仿宋_GB2312" w:hAnsi="仿宋_GB2312" w:eastAsia="仿宋_GB2312" w:cs="仿宋_GB2312"/>
        </w:rPr>
        <w:t>公顷，沣西新城</w:t>
      </w:r>
      <w:r>
        <w:rPr>
          <w:rFonts w:hint="eastAsia" w:ascii="宋体" w:hAnsi="宋体" w:eastAsia="宋体" w:cs="仿宋_GB2312"/>
        </w:rPr>
        <w:t>662</w:t>
      </w:r>
      <w:r>
        <w:rPr>
          <w:rFonts w:hint="eastAsia" w:ascii="仿宋_GB2312" w:hAnsi="仿宋_GB2312" w:eastAsia="仿宋_GB2312" w:cs="仿宋_GB2312"/>
        </w:rPr>
        <w:t>.</w:t>
      </w:r>
      <w:r>
        <w:rPr>
          <w:rFonts w:hint="eastAsia" w:ascii="宋体" w:hAnsi="宋体" w:eastAsia="宋体" w:cs="仿宋_GB2312"/>
        </w:rPr>
        <w:t>69</w:t>
      </w:r>
      <w:r>
        <w:rPr>
          <w:rFonts w:hint="eastAsia" w:ascii="仿宋_GB2312" w:hAnsi="仿宋_GB2312" w:eastAsia="仿宋_GB2312" w:cs="仿宋_GB2312"/>
        </w:rPr>
        <w:t>公顷，泾河新城</w:t>
      </w:r>
      <w:r>
        <w:rPr>
          <w:rFonts w:hint="eastAsia" w:ascii="宋体" w:hAnsi="宋体" w:eastAsia="宋体" w:cs="仿宋_GB2312"/>
        </w:rPr>
        <w:t>0</w:t>
      </w:r>
      <w:r>
        <w:rPr>
          <w:rFonts w:hint="eastAsia" w:ascii="仿宋_GB2312" w:hAnsi="仿宋_GB2312" w:eastAsia="仿宋_GB2312" w:cs="仿宋_GB2312"/>
        </w:rPr>
        <w:t>.</w:t>
      </w:r>
      <w:r>
        <w:rPr>
          <w:rFonts w:hint="eastAsia" w:ascii="宋体" w:hAnsi="宋体" w:eastAsia="宋体" w:cs="仿宋_GB2312"/>
        </w:rPr>
        <w:t>14</w:t>
      </w:r>
      <w:r>
        <w:rPr>
          <w:rFonts w:hint="eastAsia" w:ascii="仿宋_GB2312" w:hAnsi="仿宋_GB2312" w:eastAsia="仿宋_GB2312" w:cs="仿宋_GB2312"/>
        </w:rPr>
        <w:t>公顷，新区林地主要是集中在文物遗址保护区的成片林木和公路、铁路两侧的绿化林木，以及塬坮地形区域分布的成片灌木丛林。</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气候条件分析：</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新区属暖温带大陆性季风气候，年主导风向为东北风，冬季寒冷干燥，夏季炎热多雨，四季分明，降水量年际、年度变化大，</w:t>
      </w:r>
      <w:r>
        <w:rPr>
          <w:rFonts w:hint="eastAsia" w:ascii="宋体" w:hAnsi="宋体" w:eastAsia="宋体" w:cs="仿宋_GB2312"/>
        </w:rPr>
        <w:t>7</w:t>
      </w:r>
      <w:r>
        <w:rPr>
          <w:rFonts w:hint="eastAsia" w:ascii="仿宋_GB2312" w:hAnsi="仿宋_GB2312" w:eastAsia="仿宋_GB2312" w:cs="仿宋_GB2312"/>
        </w:rPr>
        <w:t>-</w:t>
      </w:r>
      <w:r>
        <w:rPr>
          <w:rFonts w:hint="eastAsia" w:ascii="宋体" w:hAnsi="宋体" w:eastAsia="宋体" w:cs="仿宋_GB2312"/>
        </w:rPr>
        <w:t>9</w:t>
      </w:r>
      <w:r>
        <w:rPr>
          <w:rFonts w:hint="eastAsia" w:ascii="仿宋_GB2312" w:hAnsi="仿宋_GB2312" w:eastAsia="仿宋_GB2312" w:cs="仿宋_GB2312"/>
        </w:rPr>
        <w:t>月降水较为集中。年气温在-</w:t>
      </w:r>
      <w:r>
        <w:rPr>
          <w:rFonts w:hint="eastAsia" w:ascii="宋体" w:hAnsi="宋体" w:eastAsia="宋体" w:cs="仿宋_GB2312"/>
        </w:rPr>
        <w:t>8</w:t>
      </w:r>
      <w:r>
        <w:rPr>
          <w:rFonts w:hint="eastAsia" w:ascii="仿宋_GB2312" w:hAnsi="仿宋_GB2312" w:eastAsia="仿宋_GB2312" w:cs="仿宋_GB2312"/>
        </w:rPr>
        <w:t>～</w:t>
      </w:r>
      <w:r>
        <w:rPr>
          <w:rFonts w:hint="eastAsia" w:ascii="宋体" w:hAnsi="宋体" w:eastAsia="宋体" w:cs="仿宋_GB2312"/>
        </w:rPr>
        <w:t>40</w:t>
      </w:r>
      <w:r>
        <w:rPr>
          <w:rFonts w:hint="eastAsia" w:ascii="仿宋_GB2312" w:hAnsi="仿宋_GB2312" w:eastAsia="仿宋_GB2312" w:cs="仿宋_GB2312"/>
        </w:rPr>
        <w:t>℃之间，无霜期平均为</w:t>
      </w:r>
      <w:r>
        <w:rPr>
          <w:rFonts w:hint="eastAsia" w:ascii="宋体" w:hAnsi="宋体" w:eastAsia="宋体" w:cs="仿宋_GB2312"/>
        </w:rPr>
        <w:t>219</w:t>
      </w:r>
      <w:r>
        <w:rPr>
          <w:rFonts w:hint="eastAsia" w:ascii="仿宋_GB2312" w:hAnsi="仿宋_GB2312" w:eastAsia="仿宋_GB2312" w:cs="仿宋_GB2312"/>
        </w:rPr>
        <w:t>-</w:t>
      </w:r>
      <w:r>
        <w:rPr>
          <w:rFonts w:hint="eastAsia" w:ascii="宋体" w:hAnsi="宋体" w:eastAsia="宋体" w:cs="仿宋_GB2312"/>
        </w:rPr>
        <w:t>233</w:t>
      </w:r>
      <w:r>
        <w:rPr>
          <w:rFonts w:hint="eastAsia" w:ascii="仿宋_GB2312" w:hAnsi="仿宋_GB2312" w:eastAsia="仿宋_GB2312" w:cs="仿宋_GB2312"/>
        </w:rPr>
        <w:t>天，春末秋初寒潮降温易造成冻害。旱涝灾害时有发生，并伴有暴雨、冰雹、大风等灾害性天气。</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新区多年平均降水量</w:t>
      </w:r>
      <w:r>
        <w:rPr>
          <w:rFonts w:hint="eastAsia" w:ascii="宋体" w:hAnsi="宋体" w:eastAsia="宋体" w:cs="仿宋_GB2312"/>
        </w:rPr>
        <w:t>641</w:t>
      </w:r>
      <w:r>
        <w:rPr>
          <w:rFonts w:hint="eastAsia" w:ascii="仿宋_GB2312" w:hAnsi="仿宋_GB2312" w:eastAsia="仿宋_GB2312" w:cs="仿宋_GB2312"/>
        </w:rPr>
        <w:t>.</w:t>
      </w:r>
      <w:r>
        <w:rPr>
          <w:rFonts w:hint="eastAsia" w:ascii="宋体" w:hAnsi="宋体" w:eastAsia="宋体" w:cs="仿宋_GB2312"/>
        </w:rPr>
        <w:t>6</w:t>
      </w:r>
      <w:r>
        <w:rPr>
          <w:rFonts w:hint="eastAsia" w:ascii="仿宋_GB2312" w:hAnsi="仿宋_GB2312" w:eastAsia="仿宋_GB2312" w:cs="仿宋_GB2312"/>
        </w:rPr>
        <w:t>mm，渭河以南普遍高于渭河以北，沣东新城和沣西新城多年平均降水深</w:t>
      </w:r>
      <w:r>
        <w:rPr>
          <w:rFonts w:hint="eastAsia" w:ascii="宋体" w:hAnsi="宋体" w:eastAsia="宋体" w:cs="仿宋_GB2312"/>
        </w:rPr>
        <w:t>731</w:t>
      </w:r>
      <w:r>
        <w:rPr>
          <w:rFonts w:hint="eastAsia" w:ascii="仿宋_GB2312" w:hAnsi="仿宋_GB2312" w:eastAsia="仿宋_GB2312" w:cs="仿宋_GB2312"/>
        </w:rPr>
        <w:t>.</w:t>
      </w:r>
      <w:r>
        <w:rPr>
          <w:rFonts w:hint="eastAsia" w:ascii="宋体" w:hAnsi="宋体" w:eastAsia="宋体" w:cs="仿宋_GB2312"/>
        </w:rPr>
        <w:t>7</w:t>
      </w:r>
      <w:r>
        <w:rPr>
          <w:rFonts w:hint="eastAsia" w:ascii="仿宋_GB2312" w:hAnsi="仿宋_GB2312" w:eastAsia="仿宋_GB2312" w:cs="仿宋_GB2312"/>
        </w:rPr>
        <w:t>mm；泾河新城最小，多年平均降水深</w:t>
      </w:r>
      <w:r>
        <w:rPr>
          <w:rFonts w:hint="eastAsia" w:ascii="宋体" w:hAnsi="宋体" w:eastAsia="宋体" w:cs="仿宋_GB2312"/>
        </w:rPr>
        <w:t>561</w:t>
      </w:r>
      <w:r>
        <w:rPr>
          <w:rFonts w:hint="eastAsia" w:ascii="仿宋_GB2312" w:hAnsi="仿宋_GB2312" w:eastAsia="仿宋_GB2312" w:cs="仿宋_GB2312"/>
        </w:rPr>
        <w:t>.</w:t>
      </w:r>
      <w:r>
        <w:rPr>
          <w:rFonts w:hint="eastAsia" w:ascii="宋体" w:hAnsi="宋体" w:eastAsia="宋体" w:cs="仿宋_GB2312"/>
        </w:rPr>
        <w:t>0</w:t>
      </w:r>
      <w:r>
        <w:rPr>
          <w:rFonts w:hint="eastAsia" w:ascii="仿宋_GB2312" w:hAnsi="仿宋_GB2312" w:eastAsia="仿宋_GB2312" w:cs="仿宋_GB2312"/>
        </w:rPr>
        <w:t>mm；多年平均径流深为</w:t>
      </w:r>
      <w:r>
        <w:rPr>
          <w:rFonts w:hint="eastAsia" w:ascii="宋体" w:hAnsi="宋体" w:eastAsia="宋体" w:cs="仿宋_GB2312"/>
        </w:rPr>
        <w:t>90</w:t>
      </w:r>
      <w:r>
        <w:rPr>
          <w:rFonts w:hint="eastAsia" w:ascii="仿宋_GB2312" w:hAnsi="仿宋_GB2312" w:eastAsia="仿宋_GB2312" w:cs="仿宋_GB2312"/>
        </w:rPr>
        <w:t>.</w:t>
      </w:r>
      <w:r>
        <w:rPr>
          <w:rFonts w:hint="eastAsia" w:ascii="宋体" w:hAnsi="宋体" w:eastAsia="宋体" w:cs="仿宋_GB2312"/>
        </w:rPr>
        <w:t>3</w:t>
      </w:r>
      <w:r>
        <w:rPr>
          <w:rFonts w:hint="eastAsia" w:ascii="仿宋_GB2312" w:hAnsi="仿宋_GB2312" w:eastAsia="仿宋_GB2312" w:cs="仿宋_GB2312"/>
        </w:rPr>
        <w:t>mm，径流深的分布情况与降水分布基本一致，总体是渭河南岸普遍高于渭河北岸。</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外在其他因素分析：</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新区林地、草地多与群众耕地接壤，分布不集中，群众生产、生活用火不规范，存在烧荒、烧堤堰现象。进入林区人员逐年增多且活动分散，存在野炊、吸烟等违规用火现象。林地散落坟茔、上坟烧纸、燃放鞭炮等祭祀行为时有发生。</w:t>
      </w:r>
    </w:p>
    <w:p>
      <w:pPr>
        <w:spacing w:line="600" w:lineRule="exact"/>
        <w:ind w:left="640" w:leftChars="200" w:firstLine="0" w:firstLineChars="0"/>
        <w:rPr>
          <w:rFonts w:ascii="仿宋_GB2312" w:hAnsi="仿宋_GB2312" w:eastAsia="仿宋_GB2312" w:cs="仿宋_GB2312"/>
        </w:rPr>
      </w:pPr>
      <w:r>
        <w:rPr>
          <w:rFonts w:hint="eastAsia" w:ascii="仿宋_GB2312" w:hAnsi="仿宋_GB2312" w:eastAsia="仿宋_GB2312" w:cs="仿宋_GB2312"/>
        </w:rPr>
        <w:t>综上所述，新区属于林草地火灾易发地区，但不易形成大火。</w:t>
      </w:r>
    </w:p>
    <w:p>
      <w:pPr>
        <w:pStyle w:val="2"/>
        <w:numPr>
          <w:ilvl w:val="0"/>
          <w:numId w:val="0"/>
        </w:numPr>
        <w:spacing w:line="600" w:lineRule="exact"/>
        <w:ind w:firstLine="640" w:firstLineChars="200"/>
        <w:rPr>
          <w:rFonts w:ascii="黑体" w:hAnsi="黑体" w:cs="黑体"/>
        </w:rPr>
      </w:pPr>
      <w:bookmarkStart w:id="19" w:name="_Toc7439"/>
      <w:r>
        <w:rPr>
          <w:rFonts w:hint="eastAsia" w:ascii="黑体" w:hAnsi="黑体" w:cs="黑体"/>
        </w:rPr>
        <w:t>二、主要任务</w:t>
      </w:r>
      <w:bookmarkEnd w:id="19"/>
    </w:p>
    <w:p>
      <w:pPr>
        <w:pStyle w:val="3"/>
        <w:numPr>
          <w:ilvl w:val="0"/>
          <w:numId w:val="0"/>
        </w:numPr>
        <w:spacing w:line="600" w:lineRule="exact"/>
        <w:ind w:firstLine="640" w:firstLineChars="200"/>
        <w:rPr>
          <w:rFonts w:ascii="楷体_GB2312" w:hAnsi="楷体_GB2312" w:eastAsia="楷体_GB2312" w:cs="楷体_GB2312"/>
        </w:rPr>
      </w:pPr>
      <w:bookmarkStart w:id="20" w:name="_Toc15591"/>
      <w:bookmarkStart w:id="21" w:name="_Toc601"/>
      <w:r>
        <w:rPr>
          <w:rFonts w:hint="eastAsia" w:ascii="楷体_GB2312" w:hAnsi="楷体_GB2312" w:eastAsia="楷体_GB2312" w:cs="楷体_GB2312"/>
        </w:rPr>
        <w:t>（一）组织灭火行动</w:t>
      </w:r>
      <w:bookmarkEnd w:id="20"/>
      <w:bookmarkEnd w:id="21"/>
    </w:p>
    <w:p>
      <w:pPr>
        <w:pStyle w:val="10"/>
        <w:widowControl/>
        <w:shd w:val="clear" w:color="auto" w:fill="FFFFFF"/>
        <w:spacing w:before="0" w:beforeAutospacing="0" w:after="0" w:afterAutospacing="0" w:line="600" w:lineRule="exact"/>
        <w:ind w:firstLine="640"/>
        <w:jc w:val="both"/>
        <w:rPr>
          <w:rFonts w:ascii="仿宋_GB2312" w:hAnsi="仿宋_GB2312" w:eastAsia="仿宋_GB2312" w:cs="仿宋_GB2312"/>
          <w:kern w:val="2"/>
          <w:sz w:val="32"/>
        </w:rPr>
      </w:pPr>
      <w:r>
        <w:rPr>
          <w:rFonts w:hint="eastAsia" w:ascii="仿宋_GB2312" w:hAnsi="仿宋_GB2312" w:eastAsia="仿宋_GB2312" w:cs="仿宋_GB2312"/>
          <w:kern w:val="2"/>
          <w:sz w:val="32"/>
        </w:rPr>
        <w:t>科学运用各种手段扑打明火、开挖（设置）防火隔离带、清理火线、看守火场，严防次生灾害发生。</w:t>
      </w:r>
    </w:p>
    <w:p>
      <w:pPr>
        <w:pStyle w:val="3"/>
        <w:numPr>
          <w:ilvl w:val="0"/>
          <w:numId w:val="0"/>
        </w:numPr>
        <w:spacing w:line="600" w:lineRule="exact"/>
        <w:ind w:firstLine="640" w:firstLineChars="200"/>
        <w:rPr>
          <w:rFonts w:ascii="楷体_GB2312" w:hAnsi="楷体_GB2312" w:eastAsia="楷体_GB2312" w:cs="楷体_GB2312"/>
        </w:rPr>
      </w:pPr>
      <w:bookmarkStart w:id="22" w:name="_Toc26968"/>
      <w:bookmarkStart w:id="23" w:name="_Toc9603"/>
      <w:r>
        <w:rPr>
          <w:rFonts w:hint="eastAsia" w:ascii="楷体_GB2312" w:hAnsi="楷体_GB2312" w:eastAsia="楷体_GB2312" w:cs="楷体_GB2312"/>
        </w:rPr>
        <w:t>（二）解救疏散人员</w:t>
      </w:r>
      <w:bookmarkEnd w:id="22"/>
      <w:bookmarkEnd w:id="23"/>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组织解救、转移、疏散受威胁群众并及时妥善安置和开展必要的医疗救治。</w:t>
      </w:r>
    </w:p>
    <w:p>
      <w:pPr>
        <w:pStyle w:val="3"/>
        <w:numPr>
          <w:ilvl w:val="0"/>
          <w:numId w:val="0"/>
        </w:numPr>
        <w:spacing w:line="600" w:lineRule="exact"/>
        <w:ind w:firstLine="640" w:firstLineChars="200"/>
        <w:rPr>
          <w:rFonts w:ascii="楷体_GB2312" w:hAnsi="楷体_GB2312" w:eastAsia="楷体_GB2312" w:cs="楷体_GB2312"/>
        </w:rPr>
      </w:pPr>
      <w:bookmarkStart w:id="24" w:name="_Toc3957"/>
      <w:bookmarkStart w:id="25" w:name="_Toc13635"/>
      <w:r>
        <w:rPr>
          <w:rFonts w:hint="eastAsia" w:ascii="楷体_GB2312" w:hAnsi="楷体_GB2312" w:eastAsia="楷体_GB2312" w:cs="楷体_GB2312"/>
        </w:rPr>
        <w:t>（三）保护重要目标</w:t>
      </w:r>
      <w:bookmarkEnd w:id="24"/>
      <w:bookmarkEnd w:id="25"/>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保护民生和重要军事目标并确保重大危险源安全。</w:t>
      </w:r>
    </w:p>
    <w:p>
      <w:pPr>
        <w:pStyle w:val="3"/>
        <w:numPr>
          <w:ilvl w:val="0"/>
          <w:numId w:val="0"/>
        </w:numPr>
        <w:spacing w:line="600" w:lineRule="exact"/>
        <w:ind w:firstLine="640" w:firstLineChars="200"/>
        <w:rPr>
          <w:rFonts w:ascii="楷体_GB2312" w:hAnsi="楷体_GB2312" w:eastAsia="楷体_GB2312" w:cs="楷体_GB2312"/>
        </w:rPr>
      </w:pPr>
      <w:bookmarkStart w:id="26" w:name="_Toc15932"/>
      <w:bookmarkStart w:id="27" w:name="_Toc9981"/>
      <w:r>
        <w:rPr>
          <w:rFonts w:hint="eastAsia" w:ascii="楷体_GB2312" w:hAnsi="楷体_GB2312" w:eastAsia="楷体_GB2312" w:cs="楷体_GB2312"/>
        </w:rPr>
        <w:t>（四）转移重要物资</w:t>
      </w:r>
      <w:bookmarkEnd w:id="26"/>
      <w:bookmarkEnd w:id="27"/>
    </w:p>
    <w:p>
      <w:pPr>
        <w:pStyle w:val="10"/>
        <w:widowControl/>
        <w:shd w:val="clear" w:color="auto" w:fill="FFFFFF"/>
        <w:spacing w:before="0" w:beforeAutospacing="0" w:after="0" w:afterAutospacing="0" w:line="600" w:lineRule="exact"/>
        <w:ind w:firstLine="640"/>
        <w:jc w:val="both"/>
        <w:rPr>
          <w:rFonts w:ascii="仿宋_GB2312" w:hAnsi="仿宋_GB2312" w:eastAsia="仿宋_GB2312" w:cs="仿宋_GB2312"/>
          <w:kern w:val="2"/>
          <w:sz w:val="32"/>
        </w:rPr>
      </w:pPr>
      <w:r>
        <w:rPr>
          <w:rFonts w:hint="eastAsia" w:ascii="仿宋_GB2312" w:hAnsi="仿宋_GB2312" w:eastAsia="仿宋_GB2312" w:cs="仿宋_GB2312"/>
          <w:kern w:val="2"/>
          <w:sz w:val="32"/>
        </w:rPr>
        <w:t>组织抢救、运送、转移重要物资。</w:t>
      </w:r>
    </w:p>
    <w:p>
      <w:pPr>
        <w:pStyle w:val="3"/>
        <w:numPr>
          <w:ilvl w:val="0"/>
          <w:numId w:val="0"/>
        </w:numPr>
        <w:spacing w:line="600" w:lineRule="exact"/>
        <w:ind w:firstLine="640" w:firstLineChars="200"/>
        <w:rPr>
          <w:rFonts w:ascii="楷体_GB2312" w:hAnsi="楷体_GB2312" w:eastAsia="楷体_GB2312" w:cs="楷体_GB2312"/>
        </w:rPr>
      </w:pPr>
      <w:bookmarkStart w:id="28" w:name="_Toc31703"/>
      <w:bookmarkStart w:id="29" w:name="_Toc12599"/>
      <w:r>
        <w:rPr>
          <w:rFonts w:hint="eastAsia" w:ascii="楷体_GB2312" w:hAnsi="楷体_GB2312" w:eastAsia="楷体_GB2312" w:cs="楷体_GB2312"/>
        </w:rPr>
        <w:t>（五）维护社会稳定</w:t>
      </w:r>
      <w:bookmarkEnd w:id="28"/>
      <w:bookmarkEnd w:id="29"/>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加强火灾发生地区及周边社会治安和公共安全工作，严密防范各类违法犯罪行为，加强重点目标守卫和治安巡逻，维护火灾发生地区及周边社会秩序稳定。</w:t>
      </w:r>
    </w:p>
    <w:p>
      <w:pPr>
        <w:pStyle w:val="2"/>
        <w:numPr>
          <w:ilvl w:val="0"/>
          <w:numId w:val="0"/>
        </w:numPr>
        <w:spacing w:line="600" w:lineRule="exact"/>
        <w:ind w:firstLine="640" w:firstLineChars="200"/>
        <w:rPr>
          <w:rFonts w:ascii="黑体" w:hAnsi="黑体" w:cs="黑体"/>
        </w:rPr>
      </w:pPr>
      <w:bookmarkStart w:id="30" w:name="_Toc27974"/>
      <w:bookmarkStart w:id="31" w:name="_Toc7517"/>
      <w:r>
        <w:rPr>
          <w:rFonts w:hint="eastAsia" w:ascii="黑体" w:hAnsi="黑体" w:cs="黑体"/>
        </w:rPr>
        <w:t>三、组织指挥体系</w:t>
      </w:r>
      <w:bookmarkEnd w:id="30"/>
      <w:bookmarkEnd w:id="31"/>
    </w:p>
    <w:p>
      <w:pPr>
        <w:pStyle w:val="3"/>
        <w:numPr>
          <w:ilvl w:val="0"/>
          <w:numId w:val="0"/>
        </w:numPr>
        <w:spacing w:line="600" w:lineRule="exact"/>
        <w:ind w:firstLine="640" w:firstLineChars="200"/>
        <w:rPr>
          <w:rFonts w:ascii="楷体_GB2312" w:hAnsi="楷体_GB2312" w:eastAsia="楷体_GB2312" w:cs="楷体_GB2312"/>
        </w:rPr>
      </w:pPr>
      <w:bookmarkStart w:id="32" w:name="_Toc342"/>
      <w:bookmarkStart w:id="33" w:name="_Toc15862"/>
      <w:r>
        <w:rPr>
          <w:rFonts w:hint="eastAsia" w:ascii="楷体_GB2312" w:hAnsi="楷体_GB2312" w:eastAsia="楷体_GB2312" w:cs="楷体_GB2312"/>
        </w:rPr>
        <w:t>（一）林草地防灭火</w:t>
      </w:r>
      <w:r>
        <w:fldChar w:fldCharType="begin"/>
      </w:r>
      <w:r>
        <w:instrText xml:space="preserve"> HYPERLINK \l "_Toc5384" </w:instrText>
      </w:r>
      <w:r>
        <w:fldChar w:fldCharType="separate"/>
      </w:r>
      <w:r>
        <w:rPr>
          <w:rFonts w:hint="eastAsia" w:ascii="楷体_GB2312" w:hAnsi="楷体_GB2312" w:eastAsia="楷体_GB2312" w:cs="楷体_GB2312"/>
        </w:rPr>
        <w:t>指挥机构</w:t>
      </w:r>
      <w:r>
        <w:rPr>
          <w:rFonts w:hint="eastAsia" w:ascii="楷体_GB2312" w:hAnsi="楷体_GB2312" w:eastAsia="楷体_GB2312" w:cs="楷体_GB2312"/>
        </w:rPr>
        <w:fldChar w:fldCharType="end"/>
      </w:r>
      <w:bookmarkEnd w:id="32"/>
      <w:bookmarkEnd w:id="33"/>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新区林草地防灭火指挥部（以下简称“新区林防指”），在新区管委会的领导下，负责组织、协调和指导新区林草地防灭火工作。其组成人员如下：</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总指挥长：分管应急管理工作的管委会副主任</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指 挥 长：新区应急管理局、新区消防救援支队、新区公安局、新区自然资源与规划局主要（或分管）负责人。</w:t>
      </w:r>
    </w:p>
    <w:p>
      <w:pPr>
        <w:pStyle w:val="5"/>
        <w:tabs>
          <w:tab w:val="left" w:pos="1427"/>
        </w:tabs>
        <w:spacing w:line="600" w:lineRule="exact"/>
        <w:ind w:firstLine="640"/>
      </w:pPr>
      <w:r>
        <w:rPr>
          <w:rFonts w:hint="eastAsia"/>
        </w:rPr>
        <w:t>成员单位：</w:t>
      </w:r>
      <w:r>
        <w:t>新区党工委宣传部</w:t>
      </w:r>
      <w:r>
        <w:rPr>
          <w:spacing w:val="-27"/>
        </w:rPr>
        <w:t>、</w:t>
      </w:r>
      <w:r>
        <w:rPr>
          <w:rFonts w:hint="eastAsia"/>
          <w:spacing w:val="-27"/>
        </w:rPr>
        <w:t>新区</w:t>
      </w:r>
      <w:r>
        <w:t>改革创新发展局</w:t>
      </w:r>
      <w:r>
        <w:rPr>
          <w:spacing w:val="-29"/>
        </w:rPr>
        <w:t>、</w:t>
      </w:r>
      <w:r>
        <w:rPr>
          <w:rFonts w:hint="eastAsia"/>
          <w:spacing w:val="-29"/>
        </w:rPr>
        <w:t>新区</w:t>
      </w:r>
      <w:r>
        <w:t>财政局</w:t>
      </w:r>
      <w:r>
        <w:rPr>
          <w:spacing w:val="-29"/>
        </w:rPr>
        <w:t>、</w:t>
      </w:r>
      <w:r>
        <w:rPr>
          <w:rFonts w:hint="eastAsia"/>
          <w:spacing w:val="-29"/>
        </w:rPr>
        <w:t>新区</w:t>
      </w:r>
      <w:r>
        <w:t>人社民政局、</w:t>
      </w:r>
      <w:r>
        <w:rPr>
          <w:rFonts w:hint="eastAsia"/>
        </w:rPr>
        <w:t>新区自然资源与规划局（林业局）</w:t>
      </w:r>
      <w:r>
        <w:t>、</w:t>
      </w:r>
      <w:r>
        <w:rPr>
          <w:rFonts w:hint="eastAsia"/>
        </w:rPr>
        <w:t>新区住房和城乡建设局（文物局）</w:t>
      </w:r>
      <w:r>
        <w:t>、</w:t>
      </w:r>
      <w:r>
        <w:rPr>
          <w:rFonts w:hint="eastAsia"/>
        </w:rPr>
        <w:t>新区教育卫体局、新区</w:t>
      </w:r>
      <w:r>
        <w:t>生态环境局、</w:t>
      </w:r>
      <w:r>
        <w:rPr>
          <w:rFonts w:hint="eastAsia"/>
        </w:rPr>
        <w:t>新区</w:t>
      </w:r>
      <w:r>
        <w:t>应急管理局、</w:t>
      </w:r>
      <w:r>
        <w:rPr>
          <w:rFonts w:hint="eastAsia"/>
        </w:rPr>
        <w:t>新区市场监督管理局、新区农业农村局、新区气象局筹备工作组、新区城市管理与交通运输局、新区公安局、新区消防</w:t>
      </w:r>
      <w:r>
        <w:t>救援支队。</w:t>
      </w:r>
    </w:p>
    <w:p>
      <w:pPr>
        <w:pStyle w:val="5"/>
        <w:spacing w:line="600" w:lineRule="exact"/>
        <w:ind w:firstLine="640"/>
        <w:rPr>
          <w:spacing w:val="-13"/>
        </w:rPr>
      </w:pPr>
      <w:r>
        <w:t>新区林草地防灭火指挥部办公室设在新区应急管理局</w:t>
      </w:r>
      <w:r>
        <w:rPr>
          <w:rFonts w:hint="eastAsia"/>
        </w:rPr>
        <w:t>，</w:t>
      </w:r>
      <w:r>
        <w:rPr>
          <w:spacing w:val="-11"/>
        </w:rPr>
        <w:t>办公室主任由新区应急管理局</w:t>
      </w:r>
      <w:r>
        <w:rPr>
          <w:rFonts w:hint="eastAsia"/>
          <w:spacing w:val="-11"/>
        </w:rPr>
        <w:t>分管负责人</w:t>
      </w:r>
      <w:r>
        <w:rPr>
          <w:spacing w:val="-13"/>
        </w:rPr>
        <w:t>担任。</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各新城管委会设立林草地防灭火指挥机构，负责组织、协调、指挥辖区内林草地火灾的应急扑救工作，完成新区林防指交办的其他灭火任务。</w:t>
      </w:r>
    </w:p>
    <w:p>
      <w:pPr>
        <w:pStyle w:val="3"/>
        <w:numPr>
          <w:ilvl w:val="0"/>
          <w:numId w:val="0"/>
        </w:numPr>
        <w:spacing w:line="600" w:lineRule="exact"/>
        <w:ind w:firstLine="640" w:firstLineChars="200"/>
        <w:rPr>
          <w:rFonts w:ascii="楷体_GB2312" w:hAnsi="楷体_GB2312" w:eastAsia="楷体_GB2312" w:cs="楷体_GB2312"/>
        </w:rPr>
      </w:pPr>
      <w:bookmarkStart w:id="34" w:name="_Toc20509"/>
      <w:bookmarkStart w:id="35" w:name="_Toc16344"/>
      <w:r>
        <w:rPr>
          <w:rFonts w:hint="eastAsia" w:ascii="楷体_GB2312" w:hAnsi="楷体_GB2312" w:eastAsia="楷体_GB2312" w:cs="楷体_GB2312"/>
        </w:rPr>
        <w:t>（二）</w:t>
      </w:r>
      <w:r>
        <w:fldChar w:fldCharType="begin"/>
      </w:r>
      <w:r>
        <w:instrText xml:space="preserve"> HYPERLINK \l "_Toc1179" </w:instrText>
      </w:r>
      <w:r>
        <w:fldChar w:fldCharType="separate"/>
      </w:r>
      <w:r>
        <w:rPr>
          <w:rFonts w:hint="eastAsia" w:ascii="楷体_GB2312" w:hAnsi="楷体_GB2312" w:eastAsia="楷体_GB2312" w:cs="楷体_GB2312"/>
        </w:rPr>
        <w:t>成员单位及职责</w:t>
      </w:r>
      <w:r>
        <w:rPr>
          <w:rFonts w:hint="eastAsia" w:ascii="楷体_GB2312" w:hAnsi="楷体_GB2312" w:eastAsia="楷体_GB2312" w:cs="楷体_GB2312"/>
        </w:rPr>
        <w:fldChar w:fldCharType="end"/>
      </w:r>
      <w:bookmarkEnd w:id="34"/>
      <w:bookmarkEnd w:id="35"/>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新区林防指成员单位是新区林草地防灭火组织领导体系的重要组成部分，根据职责分工，各司其职，各负其责，密切协作，确保各项林草地防灭火工作任务顺利完成。各成员单位主要职责见附件</w:t>
      </w:r>
      <w:r>
        <w:rPr>
          <w:rFonts w:hint="eastAsia" w:ascii="宋体" w:hAnsi="宋体" w:eastAsia="宋体" w:cs="仿宋_GB2312"/>
        </w:rPr>
        <w:t>2</w:t>
      </w:r>
      <w:r>
        <w:rPr>
          <w:rFonts w:hint="eastAsia" w:ascii="仿宋_GB2312" w:hAnsi="仿宋_GB2312" w:eastAsia="仿宋_GB2312" w:cs="仿宋_GB2312"/>
        </w:rPr>
        <w:t>。</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新区林防指各成员单位应按照本预案的职责任务分工，做好相关应急准备；当发生林草地火灾时，根据新区林防指的部署和要求进行对口响应支援。</w:t>
      </w:r>
    </w:p>
    <w:p>
      <w:pPr>
        <w:pStyle w:val="3"/>
        <w:numPr>
          <w:ilvl w:val="0"/>
          <w:numId w:val="0"/>
        </w:numPr>
        <w:spacing w:line="600" w:lineRule="exact"/>
        <w:ind w:firstLine="640" w:firstLineChars="200"/>
        <w:rPr>
          <w:rFonts w:ascii="楷体_GB2312" w:hAnsi="楷体_GB2312" w:eastAsia="楷体_GB2312" w:cs="楷体_GB2312"/>
        </w:rPr>
      </w:pPr>
      <w:bookmarkStart w:id="36" w:name="_Toc20395"/>
      <w:bookmarkStart w:id="37" w:name="_Toc29572"/>
      <w:r>
        <w:rPr>
          <w:rFonts w:hint="eastAsia" w:ascii="楷体_GB2312" w:hAnsi="楷体_GB2312" w:eastAsia="楷体_GB2312" w:cs="楷体_GB2312"/>
        </w:rPr>
        <w:t>（三）扑救指挥</w:t>
      </w:r>
      <w:bookmarkEnd w:id="36"/>
      <w:bookmarkEnd w:id="37"/>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发生林草地火灾后，事发新城根据扑火需要成立现场指挥部，新区根据火场态势和火情发展蔓延趋势，组建扑救林草地火灾前线指挥部（以下简称扑火前指），靠前指挥。根据应急处置工作需要，扑火前指指挥人员由新</w:t>
      </w:r>
      <w:r>
        <w:rPr>
          <w:rFonts w:hint="eastAsia" w:ascii="仿宋_GB2312" w:hAnsi="仿宋_GB2312" w:eastAsia="仿宋_GB2312" w:cs="仿宋_GB2312"/>
          <w:szCs w:val="32"/>
        </w:rPr>
        <w:t>区林防指</w:t>
      </w:r>
      <w:r>
        <w:rPr>
          <w:rFonts w:hint="eastAsia" w:ascii="仿宋_GB2312" w:hAnsi="仿宋_GB2312" w:eastAsia="仿宋_GB2312" w:cs="仿宋_GB2312"/>
        </w:rPr>
        <w:t>指派任命，一般情况下，现场指挥由事发新城分管应急工作的委领导担任，履行现场决策、指挥、调度职责。</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扑火前指主要职责：协调组织扑火力量，调拨生活必需品等工作。负责掌握火灾情况，分析火情发展趋势，制定扑救方案；组织扑火力量，科学扑救林草地火灾；向社会及时发布火情及扑救信息。参加前方扑救的所有单位和个人应服从扑火前指的统一指挥。</w:t>
      </w:r>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扑火前指视情况成立综合协调组、火灾扑救组、综合保障组、救护安置组、安全保障组和新闻宣传组。依据各成员单位的职责或按照前线指挥部安排开展工作。</w:t>
      </w:r>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综合协调组：由新区应急管理局牵头，负责扑火前指的组织、协调、保障工作；组织会议、信息报送工作。</w:t>
      </w:r>
    </w:p>
    <w:p>
      <w:pPr>
        <w:spacing w:line="600" w:lineRule="exact"/>
        <w:ind w:firstLine="640"/>
        <w:rPr>
          <w:rFonts w:ascii="仿宋_GB2312" w:hAnsi="仿宋_GB2312" w:eastAsia="仿宋_GB2312" w:cs="仿宋_GB2312"/>
          <w:color w:val="FF0000"/>
        </w:rPr>
      </w:pPr>
      <w:r>
        <w:rPr>
          <w:rFonts w:hint="eastAsia" w:ascii="仿宋_GB2312" w:hAnsi="仿宋_GB2312" w:eastAsia="仿宋_GB2312" w:cs="仿宋_GB2312"/>
        </w:rPr>
        <w:t>火灾扑救组：由新区消防救援支队牵头,以</w:t>
      </w:r>
      <w:r>
        <w:rPr>
          <w:rFonts w:hint="eastAsia" w:ascii="仿宋_GB2312" w:eastAsia="仿宋_GB2312"/>
          <w:szCs w:val="32"/>
        </w:rPr>
        <w:t>消防队伍和专业队伍为主，其他经过训练的或有组织的群众性力量为辅</w:t>
      </w:r>
      <w:r>
        <w:rPr>
          <w:rFonts w:hint="eastAsia" w:ascii="仿宋_GB2312" w:hAnsi="仿宋_GB2312" w:eastAsia="仿宋_GB2312" w:cs="仿宋_GB2312"/>
        </w:rPr>
        <w:t>。负责调度火场情况，检查验收火场。</w:t>
      </w:r>
      <w:r>
        <w:rPr>
          <w:rFonts w:hint="eastAsia" w:ascii="仿宋_GB2312" w:hAnsi="仿宋_GB2312" w:eastAsia="仿宋_GB2312" w:cs="仿宋_GB2312"/>
          <w:szCs w:val="32"/>
        </w:rPr>
        <w:t>负责组织指挥相关救援力量参与林草地火灾扑救，</w:t>
      </w:r>
      <w:r>
        <w:rPr>
          <w:rFonts w:hint="eastAsia" w:ascii="仿宋_GB2312" w:hAnsi="仿宋_GB2312" w:eastAsia="仿宋_GB2312" w:cs="仿宋_GB2312"/>
        </w:rPr>
        <w:t>落实火灾扑救措施</w:t>
      </w:r>
      <w:r>
        <w:rPr>
          <w:rFonts w:hint="eastAsia" w:ascii="仿宋_GB2312" w:hAnsi="仿宋_GB2312" w:eastAsia="仿宋_GB2312" w:cs="仿宋_GB2312"/>
          <w:szCs w:val="32"/>
        </w:rPr>
        <w:t>；参与受火灾影响的遇险人员搜救和转移工作</w:t>
      </w:r>
      <w:r>
        <w:rPr>
          <w:rFonts w:hint="eastAsia" w:ascii="仿宋_GB2312" w:hAnsi="仿宋_GB2312" w:eastAsia="仿宋_GB2312" w:cs="仿宋_GB2312"/>
        </w:rPr>
        <w:t>，负责火场侦察，制作火场态势图。</w:t>
      </w:r>
    </w:p>
    <w:p>
      <w:pPr>
        <w:spacing w:line="600" w:lineRule="exact"/>
        <w:ind w:firstLine="640"/>
        <w:rPr>
          <w:rFonts w:ascii="仿宋_GB2312" w:hAnsi="仿宋_GB2312" w:eastAsia="仿宋_GB2312" w:cs="仿宋_GB2312"/>
          <w:color w:val="FF0000"/>
        </w:rPr>
      </w:pPr>
      <w:r>
        <w:rPr>
          <w:rFonts w:hint="eastAsia" w:ascii="仿宋_GB2312" w:hAnsi="仿宋_GB2312" w:eastAsia="仿宋_GB2312" w:cs="仿宋_GB2312"/>
        </w:rPr>
        <w:t>综合保障组:由新区改革创新发展局牵头，新区城市管理与交通运输局、新区气象局筹备工作组和中国电信、移动、联通西咸事业部（分公司）配合，负责火灾扑救期间所需食品、设备等物资的调集和运输工作；负责提供火场气象服务，预测预报火场天气变化；负责提供火场通讯保障等工作。</w:t>
      </w:r>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救护安置组:由新区教育卫体局牵头，新区人社民政局、新区财政局配合，负责现场医疗保障、伤员医疗救助、卫生防疫以及受灾群众安置等工作。</w:t>
      </w:r>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安全保障组:由新区公安局牵头，负责现场交通管控及受影响区域社会治安管理工作，开展火案调查侦破工作。</w:t>
      </w:r>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新闻宣传组:由新区党工委宣传部牵头，负责组织协调信息发布工作，组织新闻媒体做好宣传报道，统筹舆情监测和舆论引导。</w:t>
      </w:r>
    </w:p>
    <w:p>
      <w:pPr>
        <w:pStyle w:val="3"/>
        <w:numPr>
          <w:ilvl w:val="0"/>
          <w:numId w:val="0"/>
        </w:numPr>
        <w:spacing w:line="600" w:lineRule="exact"/>
        <w:ind w:firstLine="640" w:firstLineChars="200"/>
        <w:rPr>
          <w:rFonts w:ascii="楷体_GB2312" w:hAnsi="楷体_GB2312" w:eastAsia="楷体_GB2312" w:cs="楷体_GB2312"/>
        </w:rPr>
      </w:pPr>
      <w:bookmarkStart w:id="38" w:name="_Toc27017"/>
      <w:bookmarkStart w:id="39" w:name="_Toc6828"/>
      <w:r>
        <w:rPr>
          <w:rFonts w:hint="eastAsia" w:ascii="楷体_GB2312" w:hAnsi="楷体_GB2312" w:eastAsia="楷体_GB2312" w:cs="楷体_GB2312"/>
        </w:rPr>
        <w:t>（四）</w:t>
      </w:r>
      <w:r>
        <w:fldChar w:fldCharType="begin"/>
      </w:r>
      <w:r>
        <w:instrText xml:space="preserve"> HYPERLINK \l "_Toc3379" </w:instrText>
      </w:r>
      <w:r>
        <w:fldChar w:fldCharType="separate"/>
      </w:r>
      <w:r>
        <w:rPr>
          <w:rFonts w:hint="eastAsia" w:ascii="楷体_GB2312" w:hAnsi="楷体_GB2312" w:eastAsia="楷体_GB2312" w:cs="楷体_GB2312"/>
        </w:rPr>
        <w:t>专家组</w:t>
      </w:r>
      <w:r>
        <w:rPr>
          <w:rFonts w:hint="eastAsia" w:ascii="楷体_GB2312" w:hAnsi="楷体_GB2312" w:eastAsia="楷体_GB2312" w:cs="楷体_GB2312"/>
        </w:rPr>
        <w:fldChar w:fldCharType="end"/>
      </w:r>
      <w:bookmarkEnd w:id="38"/>
      <w:bookmarkEnd w:id="39"/>
    </w:p>
    <w:p>
      <w:pPr>
        <w:spacing w:line="60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新区林防办会同有关部门和单位组建涵盖林业、消防、公安、气象、应急管理、环保、电信等领域的应对林草地火灾专家库。</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szCs w:val="32"/>
        </w:rPr>
        <w:t>主要职责：</w:t>
      </w:r>
      <w:r>
        <w:rPr>
          <w:rFonts w:hint="eastAsia" w:ascii="仿宋_GB2312" w:hAnsi="仿宋_GB2312" w:eastAsia="仿宋_GB2312" w:cs="仿宋_GB2312"/>
        </w:rPr>
        <w:t>根据地形、通信、气象等现场情况，进行现场技术指导和会商；对灾情及趋势进行分析评估，对林草地火灾的组织指挥、力量调动使用、抢险救援方案、灭火措施、火灾调查评估等提出建议和咨询意见。</w:t>
      </w:r>
    </w:p>
    <w:p>
      <w:pPr>
        <w:pStyle w:val="2"/>
        <w:numPr>
          <w:ilvl w:val="0"/>
          <w:numId w:val="0"/>
        </w:numPr>
        <w:spacing w:line="600" w:lineRule="exact"/>
        <w:ind w:firstLine="640" w:firstLineChars="200"/>
        <w:rPr>
          <w:rFonts w:ascii="黑体" w:hAnsi="黑体" w:cs="黑体"/>
        </w:rPr>
      </w:pPr>
      <w:bookmarkStart w:id="40" w:name="_Toc21576"/>
      <w:bookmarkStart w:id="41" w:name="_Toc3480"/>
      <w:r>
        <w:rPr>
          <w:rFonts w:hint="eastAsia" w:ascii="黑体" w:hAnsi="黑体" w:cs="黑体"/>
        </w:rPr>
        <w:t>四、预警和信息报告</w:t>
      </w:r>
      <w:bookmarkEnd w:id="40"/>
      <w:bookmarkEnd w:id="41"/>
    </w:p>
    <w:p>
      <w:pPr>
        <w:pStyle w:val="3"/>
        <w:numPr>
          <w:ilvl w:val="0"/>
          <w:numId w:val="0"/>
        </w:numPr>
        <w:spacing w:line="600" w:lineRule="exact"/>
        <w:ind w:firstLine="640" w:firstLineChars="200"/>
        <w:rPr>
          <w:rFonts w:ascii="楷体_GB2312" w:hAnsi="楷体_GB2312" w:eastAsia="楷体_GB2312" w:cs="楷体_GB2312"/>
        </w:rPr>
      </w:pPr>
      <w:bookmarkStart w:id="42" w:name="_Toc9056"/>
      <w:bookmarkStart w:id="43" w:name="_Toc12459"/>
      <w:r>
        <w:rPr>
          <w:rFonts w:hint="eastAsia" w:ascii="楷体_GB2312" w:hAnsi="楷体_GB2312" w:eastAsia="楷体_GB2312" w:cs="楷体_GB2312"/>
        </w:rPr>
        <w:t>（一）林草地火灾监测</w:t>
      </w:r>
      <w:bookmarkEnd w:id="42"/>
      <w:bookmarkEnd w:id="43"/>
      <w:r>
        <w:rPr>
          <w:rFonts w:hint="eastAsia" w:ascii="楷体_GB2312" w:hAnsi="楷体_GB2312" w:eastAsia="楷体_GB2312" w:cs="楷体_GB2312"/>
        </w:rPr>
        <w:t>网络</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新区林防办会同新区应急管理局、新区自然资源与规划局（林业局）、新区农业农村局、新区气象局筹备工作组等单位，利用林火卫星热点监测和视频监控、瞭望塔台、地面巡查等手段及时掌握林火动态和卫星热点变化情况；发现火情后第一时间报告，形成立体林火监测网络。</w:t>
      </w:r>
    </w:p>
    <w:p>
      <w:pPr>
        <w:pStyle w:val="3"/>
        <w:numPr>
          <w:ilvl w:val="0"/>
          <w:numId w:val="0"/>
        </w:numPr>
        <w:spacing w:line="600" w:lineRule="exact"/>
        <w:ind w:firstLine="640" w:firstLineChars="200"/>
        <w:rPr>
          <w:rFonts w:ascii="楷体_GB2312" w:hAnsi="楷体_GB2312" w:eastAsia="楷体_GB2312" w:cs="楷体_GB2312"/>
        </w:rPr>
      </w:pPr>
      <w:bookmarkStart w:id="44" w:name="_Toc5977"/>
      <w:bookmarkStart w:id="45" w:name="_Toc31884"/>
      <w:r>
        <w:rPr>
          <w:rFonts w:hint="eastAsia" w:ascii="楷体_GB2312" w:hAnsi="楷体_GB2312" w:eastAsia="楷体_GB2312" w:cs="楷体_GB2312"/>
        </w:rPr>
        <w:t>（二）预警</w:t>
      </w:r>
      <w:bookmarkEnd w:id="44"/>
      <w:bookmarkEnd w:id="45"/>
    </w:p>
    <w:p>
      <w:pPr>
        <w:spacing w:line="600" w:lineRule="exact"/>
        <w:ind w:firstLine="640"/>
        <w:rPr>
          <w:rFonts w:ascii="仿宋_GB2312" w:hAnsi="仿宋_GB2312" w:eastAsia="仿宋_GB2312" w:cs="仿宋_GB2312"/>
        </w:rPr>
      </w:pPr>
      <w:r>
        <w:rPr>
          <w:rFonts w:hint="eastAsia" w:ascii="宋体" w:hAnsi="宋体" w:eastAsia="宋体" w:cs="仿宋_GB2312"/>
        </w:rPr>
        <w:t>1</w:t>
      </w:r>
      <w:r>
        <w:rPr>
          <w:rFonts w:hint="eastAsia" w:ascii="仿宋_GB2312" w:hAnsi="仿宋_GB2312" w:eastAsia="仿宋_GB2312" w:cs="仿宋_GB2312"/>
        </w:rPr>
        <w:t>.预警发布</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新区林防办会同新区应急管理局、新区自然资源与规划局（林业局）、新区农业农村局、新区气象局筹备工作组等单位，综合分析各重点时期的林草地火险形势，制作林草地火险预警信息，以文件、短信等形式通知本级林防指主要领导和成员单位。同时，通过预警信息发布平台和网络、手机短信、微信、广播等渠道向涉险区域相关单位和社会公众进行发布。各防火责任单位根据林草地火险气象预报信息，做好林草地火灾防控与应对准备工作。</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按照国家有关规定，森林火险预警级别划分为四个等级，由高到低依次用红色、橙色、黄色和蓝色表示。</w:t>
      </w:r>
    </w:p>
    <w:p>
      <w:pPr>
        <w:spacing w:line="600" w:lineRule="exact"/>
        <w:ind w:firstLine="640"/>
        <w:rPr>
          <w:rFonts w:ascii="仿宋_GB2312" w:hAnsi="仿宋_GB2312" w:eastAsia="仿宋_GB2312" w:cs="仿宋_GB2312"/>
        </w:rPr>
      </w:pPr>
      <w:r>
        <w:rPr>
          <w:rFonts w:hint="eastAsia" w:ascii="宋体" w:hAnsi="宋体" w:eastAsia="宋体" w:cs="仿宋_GB2312"/>
        </w:rPr>
        <w:t>2</w:t>
      </w:r>
      <w:r>
        <w:rPr>
          <w:rFonts w:hint="eastAsia" w:ascii="仿宋_GB2312" w:hAnsi="仿宋_GB2312" w:eastAsia="仿宋_GB2312" w:cs="仿宋_GB2312"/>
        </w:rPr>
        <w:t>.预警行动</w:t>
      </w:r>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w:t>
      </w:r>
      <w:r>
        <w:rPr>
          <w:rFonts w:hint="eastAsia" w:ascii="宋体" w:hAnsi="宋体" w:eastAsia="宋体" w:cs="仿宋_GB2312"/>
        </w:rPr>
        <w:t>1</w:t>
      </w:r>
      <w:r>
        <w:rPr>
          <w:rFonts w:hint="eastAsia" w:ascii="仿宋_GB2312" w:hAnsi="仿宋_GB2312" w:eastAsia="仿宋_GB2312" w:cs="仿宋_GB2312"/>
        </w:rPr>
        <w:t>）新区林防指通知各成员单位及各防火责任单位密切关注天气情况和火险等级变化，必要时召集相关会议，分析极端天气发展趋势，研究应对策略。</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w:t>
      </w:r>
      <w:r>
        <w:rPr>
          <w:rFonts w:hint="eastAsia" w:ascii="宋体" w:hAnsi="宋体" w:eastAsia="宋体" w:cs="仿宋_GB2312"/>
        </w:rPr>
        <w:t>2</w:t>
      </w:r>
      <w:r>
        <w:rPr>
          <w:rFonts w:hint="eastAsia" w:ascii="仿宋_GB2312" w:hAnsi="仿宋_GB2312" w:eastAsia="仿宋_GB2312" w:cs="仿宋_GB2312"/>
        </w:rPr>
        <w:t>）各防火责任单位加强林草地防火巡护和监测，加强火源管控。</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w:t>
      </w:r>
      <w:r>
        <w:rPr>
          <w:rFonts w:hint="eastAsia" w:ascii="宋体" w:hAnsi="宋体" w:eastAsia="宋体" w:cs="仿宋_GB2312"/>
        </w:rPr>
        <w:t>3</w:t>
      </w:r>
      <w:r>
        <w:rPr>
          <w:rFonts w:hint="eastAsia" w:ascii="仿宋_GB2312" w:hAnsi="仿宋_GB2312" w:eastAsia="仿宋_GB2312" w:cs="仿宋_GB2312"/>
        </w:rPr>
        <w:t>）新区林防办会同新区党工委宣传部利用广播、网络、微信等平台宣传报道火险预警信号及其相应措施，并加强防火宣传。</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w:t>
      </w:r>
      <w:r>
        <w:rPr>
          <w:rFonts w:hint="eastAsia" w:ascii="宋体" w:hAnsi="宋体" w:eastAsia="宋体" w:cs="仿宋_GB2312"/>
        </w:rPr>
        <w:t>4</w:t>
      </w:r>
      <w:r>
        <w:rPr>
          <w:rFonts w:hint="eastAsia" w:ascii="仿宋_GB2312" w:hAnsi="仿宋_GB2312" w:eastAsia="仿宋_GB2312" w:cs="仿宋_GB2312"/>
        </w:rPr>
        <w:t>）指挥部成员单位和防火责任单位积极做好防火预案、装备、物资、队伍等各项扑火准备工作。</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w:t>
      </w:r>
      <w:r>
        <w:rPr>
          <w:rFonts w:hint="eastAsia" w:ascii="宋体" w:hAnsi="宋体" w:eastAsia="宋体" w:cs="仿宋_GB2312"/>
        </w:rPr>
        <w:t>5</w:t>
      </w:r>
      <w:r>
        <w:rPr>
          <w:rFonts w:hint="eastAsia" w:ascii="仿宋_GB2312" w:hAnsi="仿宋_GB2312" w:eastAsia="仿宋_GB2312" w:cs="仿宋_GB2312"/>
        </w:rPr>
        <w:t>）新区林防办组织新区自然资源与规划局等部门，对林草地防火工作进行联合督查检查；根据需要向火险区域调拨相关物资，提供必要的保障。</w:t>
      </w:r>
    </w:p>
    <w:p>
      <w:pPr>
        <w:pStyle w:val="3"/>
        <w:numPr>
          <w:ilvl w:val="0"/>
          <w:numId w:val="0"/>
        </w:numPr>
        <w:spacing w:line="600" w:lineRule="exact"/>
        <w:ind w:firstLine="640" w:firstLineChars="200"/>
        <w:rPr>
          <w:rFonts w:ascii="楷体_GB2312" w:hAnsi="楷体_GB2312" w:eastAsia="楷体_GB2312" w:cs="楷体_GB2312"/>
        </w:rPr>
      </w:pPr>
      <w:bookmarkStart w:id="46" w:name="_Toc10732"/>
      <w:bookmarkStart w:id="47" w:name="_Toc16316"/>
      <w:r>
        <w:rPr>
          <w:rFonts w:hint="eastAsia" w:ascii="楷体_GB2312" w:hAnsi="楷体_GB2312" w:eastAsia="楷体_GB2312" w:cs="楷体_GB2312"/>
        </w:rPr>
        <w:t>（三）信息报告</w:t>
      </w:r>
      <w:bookmarkEnd w:id="46"/>
      <w:bookmarkEnd w:id="47"/>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各新城林防指</w:t>
      </w:r>
      <w:r>
        <w:rPr>
          <w:rFonts w:hint="eastAsia" w:ascii="仿宋_GB2312" w:hAnsi="仿宋_GB2312" w:eastAsia="仿宋_GB2312" w:cs="仿宋_GB2312"/>
          <w:szCs w:val="32"/>
        </w:rPr>
        <w:t>要按照“有火必报,报扑同步”的原则，</w:t>
      </w:r>
      <w:r>
        <w:rPr>
          <w:rFonts w:hint="eastAsia" w:ascii="仿宋_GB2312" w:hAnsi="仿宋_GB2312" w:eastAsia="仿宋_GB2312" w:cs="仿宋_GB2312"/>
        </w:rPr>
        <w:t>做好信息的收集、整理、汇总和审核，同时按规定和程序逐级上报。</w:t>
      </w:r>
    </w:p>
    <w:p>
      <w:pPr>
        <w:pStyle w:val="4"/>
        <w:spacing w:line="600" w:lineRule="exact"/>
        <w:ind w:firstLine="640"/>
        <w:rPr>
          <w:rFonts w:ascii="仿宋_GB2312" w:hAnsi="仿宋_GB2312" w:eastAsia="仿宋_GB2312" w:cs="仿宋_GB2312"/>
        </w:rPr>
      </w:pPr>
      <w:r>
        <w:rPr>
          <w:rFonts w:hint="eastAsia" w:ascii="宋体" w:hAnsi="宋体" w:eastAsia="宋体" w:cs="仿宋_GB2312"/>
        </w:rPr>
        <w:t>1</w:t>
      </w:r>
      <w:r>
        <w:rPr>
          <w:rFonts w:hint="eastAsia" w:ascii="仿宋_GB2312" w:hAnsi="仿宋_GB2312" w:eastAsia="仿宋_GB2312" w:cs="仿宋_GB2312"/>
        </w:rPr>
        <w:t>.信息报告流程</w:t>
      </w:r>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任何单位和个人一旦发现林草地火灾，必须立即向当地新城林防办及林业主管部门报告，或通过森林火警报警电话</w:t>
      </w:r>
      <w:r>
        <w:rPr>
          <w:rFonts w:hint="eastAsia" w:ascii="宋体" w:hAnsi="宋体" w:eastAsia="宋体" w:cs="仿宋_GB2312"/>
        </w:rPr>
        <w:t>12119</w:t>
      </w:r>
      <w:r>
        <w:rPr>
          <w:rFonts w:hint="eastAsia" w:ascii="仿宋_GB2312" w:hAnsi="仿宋_GB2312" w:eastAsia="仿宋_GB2312" w:cs="仿宋_GB2312"/>
        </w:rPr>
        <w:t>报告；各新城林防办接到林草地火情报告后，要在第一时间报告同级林防指，并按规定上报新区林防办。</w:t>
      </w:r>
    </w:p>
    <w:p>
      <w:pPr>
        <w:pStyle w:val="4"/>
        <w:spacing w:line="600" w:lineRule="exact"/>
        <w:ind w:firstLine="640"/>
        <w:rPr>
          <w:rFonts w:ascii="仿宋_GB2312" w:hAnsi="仿宋_GB2312" w:eastAsia="仿宋_GB2312" w:cs="仿宋_GB2312"/>
        </w:rPr>
      </w:pPr>
      <w:r>
        <w:rPr>
          <w:rFonts w:hint="eastAsia" w:ascii="宋体" w:hAnsi="宋体" w:eastAsia="宋体" w:cs="仿宋_GB2312"/>
        </w:rPr>
        <w:t>2</w:t>
      </w:r>
      <w:r>
        <w:rPr>
          <w:rFonts w:hint="eastAsia" w:ascii="仿宋_GB2312" w:hAnsi="仿宋_GB2312" w:eastAsia="仿宋_GB2312" w:cs="仿宋_GB2312"/>
        </w:rPr>
        <w:t>.火灾信息报告内容</w:t>
      </w:r>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主要包括：林草地火灾发生时间、地点、地貌、气象条件以及调动扑火队伍人数、装备、火场发展态势和已经采取的措施等。在应急处置过程中，要及时续报有关情况，不得迟报、谎报、瞒报和漏报。</w:t>
      </w:r>
    </w:p>
    <w:p>
      <w:pPr>
        <w:pStyle w:val="2"/>
        <w:numPr>
          <w:ilvl w:val="0"/>
          <w:numId w:val="0"/>
        </w:numPr>
        <w:spacing w:line="600" w:lineRule="exact"/>
        <w:ind w:firstLine="640" w:firstLineChars="200"/>
        <w:rPr>
          <w:rFonts w:ascii="黑体" w:hAnsi="黑体" w:cs="黑体"/>
        </w:rPr>
      </w:pPr>
      <w:bookmarkStart w:id="48" w:name="_Toc15211"/>
      <w:bookmarkStart w:id="49" w:name="_Toc25573"/>
      <w:r>
        <w:rPr>
          <w:rFonts w:hint="eastAsia" w:ascii="黑体" w:hAnsi="黑体" w:cs="黑体"/>
        </w:rPr>
        <w:t>五、应急响应</w:t>
      </w:r>
      <w:bookmarkEnd w:id="48"/>
      <w:bookmarkEnd w:id="49"/>
    </w:p>
    <w:p>
      <w:pPr>
        <w:pStyle w:val="3"/>
        <w:numPr>
          <w:ilvl w:val="0"/>
          <w:numId w:val="0"/>
        </w:numPr>
        <w:spacing w:line="600" w:lineRule="exact"/>
        <w:ind w:firstLine="640" w:firstLineChars="200"/>
        <w:rPr>
          <w:rFonts w:ascii="楷体_GB2312" w:hAnsi="楷体_GB2312" w:eastAsia="楷体_GB2312" w:cs="楷体_GB2312"/>
        </w:rPr>
      </w:pPr>
      <w:bookmarkStart w:id="50" w:name="_Toc11576"/>
      <w:bookmarkStart w:id="51" w:name="_Toc18354"/>
      <w:r>
        <w:rPr>
          <w:rFonts w:hint="eastAsia" w:ascii="楷体_GB2312" w:hAnsi="楷体_GB2312" w:eastAsia="楷体_GB2312" w:cs="楷体_GB2312"/>
        </w:rPr>
        <w:t>（一）分级响应</w:t>
      </w:r>
      <w:bookmarkEnd w:id="50"/>
      <w:bookmarkEnd w:id="51"/>
    </w:p>
    <w:p>
      <w:pPr>
        <w:pStyle w:val="10"/>
        <w:widowControl/>
        <w:spacing w:before="0" w:beforeAutospacing="0" w:after="0" w:afterAutospacing="0" w:line="60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新区级响应由低到高设定三级、二级、一级三个响应等级。发生火灾后,依据响应条件,启动相应的应急响应,随着灾情的不断扩大,林草地火灾响应级别也要相应提高。新区级林草地火灾应急响应启动条件及措施见附件</w:t>
      </w:r>
      <w:r>
        <w:rPr>
          <w:rFonts w:hint="eastAsia" w:ascii="宋体" w:hAnsi="宋体" w:eastAsia="宋体" w:cs="仿宋_GB2312"/>
          <w:kern w:val="2"/>
          <w:sz w:val="32"/>
          <w:szCs w:val="32"/>
        </w:rPr>
        <w:t>4</w:t>
      </w:r>
      <w:r>
        <w:rPr>
          <w:rFonts w:hint="eastAsia" w:ascii="仿宋_GB2312" w:hAnsi="仿宋_GB2312" w:eastAsia="仿宋_GB2312" w:cs="仿宋_GB2312"/>
          <w:kern w:val="2"/>
          <w:sz w:val="32"/>
          <w:szCs w:val="32"/>
        </w:rPr>
        <w:t>。</w:t>
      </w:r>
    </w:p>
    <w:p>
      <w:pPr>
        <w:pStyle w:val="10"/>
        <w:widowControl/>
        <w:spacing w:before="0" w:beforeAutospacing="0" w:after="0" w:afterAutospacing="0" w:line="600" w:lineRule="exact"/>
        <w:ind w:firstLine="640"/>
        <w:jc w:val="both"/>
        <w:rPr>
          <w:rFonts w:ascii="仿宋_GB2312" w:hAnsi="仿宋_GB2312" w:eastAsia="仿宋_GB2312" w:cs="仿宋_GB2312"/>
          <w:kern w:val="2"/>
          <w:sz w:val="32"/>
          <w:szCs w:val="32"/>
        </w:rPr>
      </w:pPr>
      <w:r>
        <w:rPr>
          <w:rFonts w:hint="eastAsia" w:ascii="宋体" w:hAnsi="宋体" w:eastAsia="宋体" w:cs="仿宋_GB2312"/>
          <w:kern w:val="2"/>
          <w:sz w:val="32"/>
          <w:szCs w:val="32"/>
        </w:rPr>
        <w:t>1</w:t>
      </w:r>
      <w:r>
        <w:rPr>
          <w:rFonts w:hint="eastAsia" w:ascii="仿宋_GB2312" w:hAnsi="仿宋_GB2312" w:eastAsia="仿宋_GB2312" w:cs="仿宋_GB2312"/>
          <w:kern w:val="2"/>
          <w:sz w:val="32"/>
          <w:szCs w:val="32"/>
        </w:rPr>
        <w:t>.三级响应</w:t>
      </w:r>
    </w:p>
    <w:p>
      <w:pPr>
        <w:pStyle w:val="10"/>
        <w:widowControl/>
        <w:spacing w:before="0" w:beforeAutospacing="0" w:after="0" w:afterAutospacing="0" w:line="60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符合三级响应条件时,新区林防办主任启动三级响应。新区林防办视情况派出应急小组赶赴火场,指导、协调火灾扑救工作。</w:t>
      </w:r>
    </w:p>
    <w:p>
      <w:pPr>
        <w:pStyle w:val="10"/>
        <w:widowControl/>
        <w:spacing w:before="0" w:beforeAutospacing="0" w:after="0" w:afterAutospacing="0" w:line="600" w:lineRule="exact"/>
        <w:ind w:firstLine="640"/>
        <w:jc w:val="both"/>
        <w:rPr>
          <w:rFonts w:ascii="仿宋_GB2312" w:hAnsi="仿宋_GB2312" w:eastAsia="仿宋_GB2312" w:cs="仿宋_GB2312"/>
          <w:kern w:val="2"/>
          <w:sz w:val="32"/>
          <w:szCs w:val="32"/>
        </w:rPr>
      </w:pPr>
      <w:r>
        <w:rPr>
          <w:rFonts w:hint="eastAsia" w:ascii="宋体" w:hAnsi="宋体" w:eastAsia="宋体" w:cs="仿宋_GB2312"/>
          <w:kern w:val="2"/>
          <w:sz w:val="32"/>
          <w:szCs w:val="32"/>
        </w:rPr>
        <w:t>2</w:t>
      </w:r>
      <w:r>
        <w:rPr>
          <w:rFonts w:hint="eastAsia" w:ascii="仿宋_GB2312" w:hAnsi="仿宋_GB2312" w:eastAsia="仿宋_GB2312" w:cs="仿宋_GB2312"/>
          <w:kern w:val="2"/>
          <w:sz w:val="32"/>
          <w:szCs w:val="32"/>
        </w:rPr>
        <w:t>.二级响应</w:t>
      </w:r>
    </w:p>
    <w:p>
      <w:pPr>
        <w:pStyle w:val="10"/>
        <w:widowControl/>
        <w:spacing w:before="0" w:beforeAutospacing="0" w:after="0" w:afterAutospacing="0" w:line="60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符合二级响应条件时,新区林防办主任向指挥长报告,由指挥长启动二级响应,重点做好以下工作:</w:t>
      </w:r>
    </w:p>
    <w:p>
      <w:pPr>
        <w:pStyle w:val="10"/>
        <w:widowControl/>
        <w:numPr>
          <w:ilvl w:val="0"/>
          <w:numId w:val="2"/>
        </w:numPr>
        <w:spacing w:before="0" w:beforeAutospacing="0" w:after="0" w:afterAutospacing="0" w:line="60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立即将林草地火灾情况向我省、我市森防办报告。</w:t>
      </w:r>
    </w:p>
    <w:p>
      <w:pPr>
        <w:pStyle w:val="10"/>
        <w:widowControl/>
        <w:numPr>
          <w:ilvl w:val="0"/>
          <w:numId w:val="2"/>
        </w:numPr>
        <w:spacing w:before="0" w:beforeAutospacing="0" w:after="0" w:afterAutospacing="0" w:line="60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新区应急管理局局长、新区林防指有关成员单位负责人和专家赶赴事发地，全面了解前期处置情况；设立扑火前指及其各工作组;会商、研判火场形势,研究制定火灾扑救方案和保障方案。</w:t>
      </w:r>
    </w:p>
    <w:p>
      <w:pPr>
        <w:pStyle w:val="10"/>
        <w:widowControl/>
        <w:numPr>
          <w:ilvl w:val="0"/>
          <w:numId w:val="2"/>
        </w:numPr>
        <w:spacing w:before="0" w:beforeAutospacing="0" w:after="0" w:afterAutospacing="0" w:line="60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新区林防指总指挥长等领导及时赶赴现场，靠前指挥。</w:t>
      </w:r>
    </w:p>
    <w:p>
      <w:pPr>
        <w:pStyle w:val="10"/>
        <w:widowControl/>
        <w:spacing w:before="0" w:beforeAutospacing="0" w:after="0" w:afterAutospacing="0" w:line="60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宋体" w:hAnsi="宋体" w:eastAsia="宋体" w:cs="仿宋_GB2312"/>
          <w:kern w:val="2"/>
          <w:sz w:val="32"/>
          <w:szCs w:val="32"/>
        </w:rPr>
        <w:t>4</w:t>
      </w:r>
      <w:r>
        <w:rPr>
          <w:rFonts w:hint="eastAsia" w:ascii="仿宋_GB2312" w:hAnsi="仿宋_GB2312" w:eastAsia="仿宋_GB2312" w:cs="仿宋_GB2312"/>
          <w:kern w:val="2"/>
          <w:sz w:val="32"/>
          <w:szCs w:val="32"/>
        </w:rPr>
        <w:t>）调度应急救援队伍和物资，并做好交通、通信、测绘、电力等应急保障工作。</w:t>
      </w:r>
    </w:p>
    <w:p>
      <w:pPr>
        <w:pStyle w:val="10"/>
        <w:widowControl/>
        <w:spacing w:before="0" w:beforeAutospacing="0" w:after="0" w:afterAutospacing="0" w:line="60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宋体" w:hAnsi="宋体" w:eastAsia="宋体" w:cs="仿宋_GB2312"/>
          <w:kern w:val="2"/>
          <w:sz w:val="32"/>
          <w:szCs w:val="32"/>
        </w:rPr>
        <w:t>5</w:t>
      </w:r>
      <w:r>
        <w:rPr>
          <w:rFonts w:hint="eastAsia" w:ascii="仿宋_GB2312" w:hAnsi="仿宋_GB2312" w:eastAsia="仿宋_GB2312" w:cs="仿宋_GB2312"/>
          <w:kern w:val="2"/>
          <w:sz w:val="32"/>
          <w:szCs w:val="32"/>
        </w:rPr>
        <w:t>）加强气象服务,根据火灾现场气象条件,必要时协调上级实施人工影响天气作业。</w:t>
      </w:r>
    </w:p>
    <w:p>
      <w:pPr>
        <w:pStyle w:val="10"/>
        <w:widowControl/>
        <w:spacing w:before="0" w:beforeAutospacing="0" w:after="0" w:afterAutospacing="0" w:line="60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宋体" w:hAnsi="宋体" w:eastAsia="宋体" w:cs="仿宋_GB2312"/>
          <w:kern w:val="2"/>
          <w:sz w:val="32"/>
          <w:szCs w:val="32"/>
        </w:rPr>
        <w:t>6</w:t>
      </w:r>
      <w:r>
        <w:rPr>
          <w:rFonts w:hint="eastAsia" w:ascii="仿宋_GB2312" w:hAnsi="仿宋_GB2312" w:eastAsia="仿宋_GB2312" w:cs="仿宋_GB2312"/>
          <w:kern w:val="2"/>
          <w:sz w:val="32"/>
          <w:szCs w:val="32"/>
        </w:rPr>
        <w:t>）加强对重要目标物和重大危险源的排查和安全处置工作,防范次生灾害。</w:t>
      </w:r>
    </w:p>
    <w:p>
      <w:pPr>
        <w:pStyle w:val="4"/>
        <w:spacing w:line="60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w:t>
      </w:r>
      <w:r>
        <w:rPr>
          <w:rFonts w:hint="eastAsia" w:ascii="宋体" w:hAnsi="宋体" w:eastAsia="宋体" w:cs="仿宋_GB2312"/>
          <w:szCs w:val="32"/>
        </w:rPr>
        <w:t>7</w:t>
      </w:r>
      <w:r>
        <w:rPr>
          <w:rFonts w:hint="eastAsia" w:ascii="仿宋_GB2312" w:hAnsi="仿宋_GB2312" w:eastAsia="仿宋_GB2312" w:cs="仿宋_GB2312"/>
          <w:szCs w:val="32"/>
        </w:rPr>
        <w:t>）根据火场情况及发展态势,扑火前指可提出申请，由新区林防指</w:t>
      </w:r>
      <w:r>
        <w:rPr>
          <w:rFonts w:hint="eastAsia" w:ascii="仿宋_GB2312" w:hAnsi="仿宋_GB2312" w:eastAsia="仿宋_GB2312" w:cs="仿宋_GB2312"/>
        </w:rPr>
        <w:t>在全区区域内调动增援力量</w:t>
      </w:r>
      <w:r>
        <w:rPr>
          <w:rFonts w:hint="eastAsia" w:ascii="仿宋_GB2312" w:hAnsi="仿宋_GB2312" w:eastAsia="仿宋_GB2312" w:cs="仿宋_GB2312"/>
          <w:szCs w:val="32"/>
        </w:rPr>
        <w:t>。必要时，由新区林防指向上级森防指请求增派专业森林消防队伍或森林航空飞机跨区支援。</w:t>
      </w:r>
    </w:p>
    <w:p>
      <w:pPr>
        <w:pStyle w:val="10"/>
        <w:widowControl/>
        <w:spacing w:before="0" w:beforeAutospacing="0" w:after="0" w:afterAutospacing="0" w:line="60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宋体" w:hAnsi="宋体" w:eastAsia="宋体" w:cs="仿宋_GB2312"/>
          <w:kern w:val="2"/>
          <w:sz w:val="32"/>
          <w:szCs w:val="32"/>
        </w:rPr>
        <w:t>8</w:t>
      </w:r>
      <w:r>
        <w:rPr>
          <w:rFonts w:hint="eastAsia" w:ascii="仿宋_GB2312" w:hAnsi="仿宋_GB2312" w:eastAsia="仿宋_GB2312" w:cs="仿宋_GB2312"/>
          <w:kern w:val="2"/>
          <w:sz w:val="32"/>
          <w:szCs w:val="32"/>
        </w:rPr>
        <w:t>）协调媒体加强火灾扑救宣传报道,统一发布火灾信息;</w:t>
      </w:r>
    </w:p>
    <w:p>
      <w:pPr>
        <w:pStyle w:val="10"/>
        <w:widowControl/>
        <w:spacing w:before="0" w:beforeAutospacing="0" w:after="0" w:afterAutospacing="0" w:line="600" w:lineRule="exact"/>
        <w:ind w:firstLine="0" w:firstLineChars="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收集分析舆情,做好火灾扑救宣传报道及舆论引导工作。</w:t>
      </w:r>
    </w:p>
    <w:p>
      <w:pPr>
        <w:pStyle w:val="10"/>
        <w:widowControl/>
        <w:spacing w:before="0" w:beforeAutospacing="0" w:after="0" w:afterAutospacing="0" w:line="600" w:lineRule="exact"/>
        <w:ind w:firstLine="640"/>
        <w:jc w:val="both"/>
        <w:rPr>
          <w:rFonts w:ascii="仿宋_GB2312" w:hAnsi="仿宋_GB2312" w:eastAsia="仿宋_GB2312" w:cs="仿宋_GB2312"/>
          <w:color w:val="FF0000"/>
          <w:kern w:val="2"/>
          <w:sz w:val="32"/>
          <w:szCs w:val="32"/>
        </w:rPr>
      </w:pPr>
      <w:r>
        <w:rPr>
          <w:rFonts w:hint="eastAsia" w:ascii="仿宋_GB2312" w:hAnsi="仿宋_GB2312" w:eastAsia="仿宋_GB2312" w:cs="仿宋_GB2312"/>
          <w:kern w:val="2"/>
          <w:sz w:val="32"/>
          <w:szCs w:val="32"/>
        </w:rPr>
        <w:t>（</w:t>
      </w:r>
      <w:r>
        <w:rPr>
          <w:rFonts w:hint="eastAsia" w:ascii="宋体" w:hAnsi="宋体" w:eastAsia="宋体" w:cs="仿宋_GB2312"/>
          <w:kern w:val="2"/>
          <w:sz w:val="32"/>
          <w:szCs w:val="32"/>
        </w:rPr>
        <w:t>9</w:t>
      </w:r>
      <w:r>
        <w:rPr>
          <w:rFonts w:hint="eastAsia" w:ascii="仿宋_GB2312" w:hAnsi="仿宋_GB2312" w:eastAsia="仿宋_GB2312" w:cs="仿宋_GB2312"/>
          <w:kern w:val="2"/>
          <w:sz w:val="32"/>
          <w:szCs w:val="32"/>
        </w:rPr>
        <w:t>）落实上级森防指及新区的指示精神和要求，抓好火灾扑救相关工作。</w:t>
      </w:r>
    </w:p>
    <w:p>
      <w:pPr>
        <w:pStyle w:val="10"/>
        <w:widowControl/>
        <w:spacing w:before="0" w:beforeAutospacing="0" w:after="0" w:afterAutospacing="0" w:line="600" w:lineRule="exact"/>
        <w:ind w:firstLine="640"/>
        <w:jc w:val="both"/>
        <w:rPr>
          <w:rFonts w:ascii="仿宋_GB2312" w:hAnsi="仿宋_GB2312" w:eastAsia="仿宋_GB2312" w:cs="仿宋_GB2312"/>
          <w:kern w:val="2"/>
          <w:sz w:val="32"/>
          <w:szCs w:val="32"/>
        </w:rPr>
      </w:pPr>
      <w:r>
        <w:rPr>
          <w:rFonts w:hint="eastAsia" w:ascii="宋体" w:hAnsi="宋体" w:eastAsia="宋体" w:cs="仿宋_GB2312"/>
          <w:kern w:val="2"/>
          <w:sz w:val="32"/>
          <w:szCs w:val="32"/>
        </w:rPr>
        <w:t>3</w:t>
      </w:r>
      <w:r>
        <w:rPr>
          <w:rFonts w:hint="eastAsia" w:ascii="仿宋_GB2312" w:hAnsi="仿宋_GB2312" w:eastAsia="仿宋_GB2312" w:cs="仿宋_GB2312"/>
          <w:kern w:val="2"/>
          <w:sz w:val="32"/>
          <w:szCs w:val="32"/>
        </w:rPr>
        <w:t>.一级响应</w:t>
      </w:r>
    </w:p>
    <w:p>
      <w:pPr>
        <w:adjustRightInd w:val="0"/>
        <w:snapToGrid w:val="0"/>
        <w:spacing w:line="60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当林草地火灾进一步扩大，实施本预案依然难以控制火灾蔓延，且符合一级响应启动条件时，报请总指挥长同意后，新区林防指向我省、我市森林草原防灭火指挥部请求支援，请示启动一级响应。同时做好以下工作：</w:t>
      </w:r>
    </w:p>
    <w:p>
      <w:pPr>
        <w:numPr>
          <w:ilvl w:val="0"/>
          <w:numId w:val="3"/>
        </w:numPr>
        <w:adjustRightInd w:val="0"/>
        <w:snapToGrid w:val="0"/>
        <w:spacing w:line="60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总指挥长在上级指挥人员赶到现场前，按照上级的指示，承担扑火前指的临时指挥任务，待上级指挥人员感到现场后，汇报现场救援情况，并按程序移交指挥权。</w:t>
      </w:r>
    </w:p>
    <w:p>
      <w:pPr>
        <w:numPr>
          <w:ilvl w:val="0"/>
          <w:numId w:val="3"/>
        </w:numPr>
        <w:adjustRightInd w:val="0"/>
        <w:snapToGrid w:val="0"/>
        <w:spacing w:line="60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按要求参与上级指挥机构林草地火灾扑救重大事项决策工作。</w:t>
      </w:r>
    </w:p>
    <w:p>
      <w:pPr>
        <w:numPr>
          <w:ilvl w:val="0"/>
          <w:numId w:val="3"/>
        </w:numPr>
        <w:adjustRightInd w:val="0"/>
        <w:snapToGrid w:val="0"/>
        <w:spacing w:line="60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为上级森防指提供各项基础资料，做好通讯、电力、物资、交通以及外部支援力量的各项保障工作。</w:t>
      </w:r>
    </w:p>
    <w:p>
      <w:pPr>
        <w:pStyle w:val="3"/>
        <w:numPr>
          <w:ilvl w:val="0"/>
          <w:numId w:val="0"/>
        </w:numPr>
        <w:spacing w:line="600" w:lineRule="exact"/>
        <w:ind w:firstLine="640" w:firstLineChars="200"/>
        <w:rPr>
          <w:rFonts w:ascii="楷体_GB2312" w:hAnsi="楷体_GB2312" w:eastAsia="楷体_GB2312" w:cs="楷体_GB2312"/>
        </w:rPr>
      </w:pPr>
      <w:bookmarkStart w:id="52" w:name="_Toc7974"/>
      <w:bookmarkStart w:id="53" w:name="_Toc7967"/>
      <w:r>
        <w:rPr>
          <w:rFonts w:hint="eastAsia" w:ascii="楷体_GB2312" w:hAnsi="楷体_GB2312" w:eastAsia="楷体_GB2312" w:cs="楷体_GB2312"/>
        </w:rPr>
        <w:t>（二）响应措施</w:t>
      </w:r>
      <w:bookmarkEnd w:id="52"/>
      <w:bookmarkEnd w:id="53"/>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火灾发生后，要先研判气象、地形、环境等情况及是否威胁人员密集居住地和重要危险设施，科学组织施救。</w:t>
      </w:r>
    </w:p>
    <w:p>
      <w:pPr>
        <w:pStyle w:val="3"/>
        <w:numPr>
          <w:ilvl w:val="0"/>
          <w:numId w:val="0"/>
        </w:numPr>
        <w:spacing w:line="600" w:lineRule="exact"/>
        <w:ind w:firstLine="640" w:firstLineChars="200"/>
        <w:rPr>
          <w:rFonts w:ascii="楷体_GB2312" w:hAnsi="楷体_GB2312" w:eastAsia="楷体_GB2312" w:cs="楷体_GB2312"/>
        </w:rPr>
      </w:pPr>
      <w:bookmarkStart w:id="54" w:name="_Toc1228"/>
      <w:bookmarkStart w:id="55" w:name="_Toc30028"/>
      <w:r>
        <w:rPr>
          <w:rFonts w:hint="eastAsia" w:ascii="宋体" w:hAnsi="宋体" w:eastAsia="宋体" w:cs="楷体_GB2312"/>
        </w:rPr>
        <w:t>1</w:t>
      </w:r>
      <w:r>
        <w:rPr>
          <w:rFonts w:hint="eastAsia" w:ascii="楷体_GB2312" w:hAnsi="楷体_GB2312" w:eastAsia="楷体_GB2312" w:cs="楷体_GB2312"/>
        </w:rPr>
        <w:t>.火灾扑救</w:t>
      </w:r>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立即就地就近组织地方专业扑火队伍、综合性消防救援队伍等力量参与扑救，力争将火灾扑灭在初起阶段。根据扑救需要，向上级协调专业森林消防队伍等力量参与扑救。</w:t>
      </w:r>
    </w:p>
    <w:p>
      <w:pPr>
        <w:pStyle w:val="4"/>
        <w:spacing w:line="600" w:lineRule="exact"/>
        <w:ind w:firstLine="640"/>
        <w:rPr>
          <w:rFonts w:ascii="楷体_GB2312" w:hAnsi="楷体_GB2312" w:eastAsia="楷体_GB2312" w:cs="楷体_GB2312"/>
        </w:rPr>
      </w:pPr>
      <w:r>
        <w:rPr>
          <w:rFonts w:hint="eastAsia" w:ascii="仿宋_GB2312" w:hAnsi="仿宋_GB2312" w:eastAsia="仿宋_GB2312" w:cs="仿宋_GB2312"/>
        </w:rPr>
        <w:t>各扑火力量在火场前线指挥部的统一调度指挥下，明确任务分工，落实扑救责任，科学组织扑救，在确保扑火人员安全的情况下，迅速有序开展扑救工作，严防各类次生灾害发生。现场指挥员要认真分析地理环境、气象条件和火场态势，在扑火队伍行进、宿营地选择和扑火作业时，加强火场管理，时刻注意观察天气和火势变化，提前预设紧急避险措施，确保各类扑火人员安全。不得动员残疾人、孕妇和未成年人以及其他不适宜参加森林草原火灾扑救的人员参加扑救工作。</w:t>
      </w:r>
    </w:p>
    <w:p>
      <w:pPr>
        <w:pStyle w:val="3"/>
        <w:numPr>
          <w:ilvl w:val="0"/>
          <w:numId w:val="0"/>
        </w:numPr>
        <w:spacing w:line="600" w:lineRule="exact"/>
        <w:ind w:firstLine="640" w:firstLineChars="200"/>
        <w:rPr>
          <w:rFonts w:ascii="楷体_GB2312" w:hAnsi="楷体_GB2312" w:eastAsia="楷体_GB2312" w:cs="楷体_GB2312"/>
        </w:rPr>
      </w:pPr>
      <w:r>
        <w:rPr>
          <w:rFonts w:hint="eastAsia" w:ascii="宋体" w:hAnsi="宋体" w:eastAsia="宋体" w:cs="楷体_GB2312"/>
        </w:rPr>
        <w:t>2</w:t>
      </w:r>
      <w:r>
        <w:rPr>
          <w:rFonts w:hint="eastAsia" w:ascii="楷体_GB2312" w:hAnsi="楷体_GB2312" w:eastAsia="楷体_GB2312" w:cs="楷体_GB2312"/>
        </w:rPr>
        <w:t>.人员转移安置</w:t>
      </w:r>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当居民点等人员密集区受到林草地火灾威胁时，及时采取有效阻火措施，按照紧急疏散方案，有组织、有秩序地及时疏散居民和受威胁人员，确保人民群众生命安全。妥善做好转移群众安置工作，确保群众有住处、有饭吃、有水喝、有衣穿、有必要的医疗救治条件。</w:t>
      </w:r>
    </w:p>
    <w:p>
      <w:pPr>
        <w:pStyle w:val="3"/>
        <w:numPr>
          <w:ilvl w:val="0"/>
          <w:numId w:val="0"/>
        </w:numPr>
        <w:spacing w:line="600" w:lineRule="exact"/>
        <w:ind w:firstLine="640" w:firstLineChars="200"/>
        <w:rPr>
          <w:rFonts w:ascii="楷体_GB2312" w:hAnsi="楷体_GB2312" w:eastAsia="楷体_GB2312" w:cs="楷体_GB2312"/>
        </w:rPr>
      </w:pPr>
      <w:bookmarkStart w:id="56" w:name="_Toc17585"/>
      <w:bookmarkStart w:id="57" w:name="_Toc7056"/>
      <w:r>
        <w:rPr>
          <w:rFonts w:hint="eastAsia" w:ascii="宋体" w:hAnsi="宋体" w:eastAsia="宋体" w:cs="楷体_GB2312"/>
        </w:rPr>
        <w:t>3</w:t>
      </w:r>
      <w:r>
        <w:rPr>
          <w:rFonts w:hint="eastAsia" w:ascii="楷体_GB2312" w:hAnsi="楷体_GB2312" w:eastAsia="楷体_GB2312" w:cs="楷体_GB2312"/>
        </w:rPr>
        <w:t>.伤员救治</w:t>
      </w:r>
      <w:bookmarkEnd w:id="56"/>
      <w:bookmarkEnd w:id="57"/>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组织医护人员和救护车辆在扑救现场待命，如有伤病员迅速送医院治疗，必要时对重伤员实施异地救治。新区林防指视情况派出卫生应急队伍赶赴火灾发生地，成立临时医院或者医疗点，实施现场救治；同时配备心理卫生方面的专家，对伤者、伤者家属、牺牲人员家属进行安抚并提供必要的心理干预治疗。</w:t>
      </w:r>
    </w:p>
    <w:p>
      <w:pPr>
        <w:pStyle w:val="3"/>
        <w:numPr>
          <w:ilvl w:val="0"/>
          <w:numId w:val="0"/>
        </w:numPr>
        <w:spacing w:line="600" w:lineRule="exact"/>
        <w:ind w:firstLine="640" w:firstLineChars="200"/>
        <w:rPr>
          <w:rFonts w:ascii="楷体_GB2312" w:hAnsi="楷体_GB2312" w:eastAsia="楷体_GB2312" w:cs="楷体_GB2312"/>
        </w:rPr>
      </w:pPr>
      <w:bookmarkStart w:id="58" w:name="_Toc17319"/>
      <w:bookmarkStart w:id="59" w:name="_Toc2377"/>
      <w:r>
        <w:rPr>
          <w:rFonts w:hint="eastAsia" w:ascii="宋体" w:hAnsi="宋体" w:eastAsia="宋体" w:cs="楷体_GB2312"/>
        </w:rPr>
        <w:t>4</w:t>
      </w:r>
      <w:r>
        <w:rPr>
          <w:rFonts w:hint="eastAsia" w:ascii="楷体_GB2312" w:hAnsi="楷体_GB2312" w:eastAsia="楷体_GB2312" w:cs="楷体_GB2312"/>
        </w:rPr>
        <w:t>.重要目标保护</w:t>
      </w:r>
      <w:bookmarkEnd w:id="58"/>
      <w:bookmarkEnd w:id="59"/>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当危险化学品生产储存设施设备、油气管道等重要目标物和涉及公共卫生、社会安全等重大危险源受到火灾威胁时，迅速调集专业队伍，在专业人员指导并确保救援人员安全的前提下全力消除威胁，组织抢救、运送、转移重要物资，尽量确保目标安全或降低目标受损后所引发的其他安全风险。</w:t>
      </w:r>
    </w:p>
    <w:p>
      <w:pPr>
        <w:pStyle w:val="4"/>
        <w:spacing w:line="600" w:lineRule="exact"/>
        <w:ind w:firstLine="640"/>
        <w:rPr>
          <w:rFonts w:ascii="楷体_GB2312" w:hAnsi="楷体_GB2312" w:eastAsia="楷体_GB2312" w:cs="楷体_GB2312"/>
        </w:rPr>
      </w:pPr>
      <w:r>
        <w:rPr>
          <w:rFonts w:hint="eastAsia" w:ascii="宋体" w:hAnsi="宋体" w:eastAsia="宋体" w:cs="楷体_GB2312"/>
        </w:rPr>
        <w:t>5</w:t>
      </w:r>
      <w:r>
        <w:rPr>
          <w:rFonts w:hint="eastAsia" w:ascii="楷体_GB2312" w:hAnsi="楷体_GB2312" w:eastAsia="楷体_GB2312" w:cs="楷体_GB2312"/>
        </w:rPr>
        <w:t>.社会治安维护</w:t>
      </w:r>
    </w:p>
    <w:p>
      <w:pPr>
        <w:pStyle w:val="4"/>
        <w:spacing w:line="600" w:lineRule="exact"/>
        <w:ind w:firstLine="640" w:firstLineChars="0"/>
        <w:rPr>
          <w:rFonts w:ascii="仿宋_GB2312" w:hAnsi="仿宋_GB2312" w:eastAsia="仿宋_GB2312" w:cs="仿宋_GB2312"/>
        </w:rPr>
      </w:pPr>
      <w:r>
        <w:rPr>
          <w:rFonts w:hint="eastAsia" w:ascii="仿宋_GB2312" w:hAnsi="仿宋_GB2312" w:eastAsia="仿宋_GB2312" w:cs="仿宋_GB2312"/>
        </w:rPr>
        <w:t>新区公安局根据火场实际，划定警戒区实施现场警戒，在进入危险区域的道路入口实施临时交通管制，严禁非救援车辆和无关人员进入应急处置区域。加强对受火灾影响区域的社会治安管理，严厉打击盗窃、抢劫、哄抢救灾物资、制造传播谣言等违法违规行为。</w:t>
      </w:r>
      <w:bookmarkEnd w:id="54"/>
      <w:bookmarkEnd w:id="55"/>
    </w:p>
    <w:p>
      <w:pPr>
        <w:pStyle w:val="3"/>
        <w:numPr>
          <w:ilvl w:val="0"/>
          <w:numId w:val="0"/>
        </w:numPr>
        <w:spacing w:line="600" w:lineRule="exact"/>
        <w:ind w:firstLine="640" w:firstLineChars="200"/>
        <w:rPr>
          <w:rFonts w:ascii="楷体_GB2312" w:hAnsi="楷体_GB2312" w:eastAsia="楷体_GB2312" w:cs="楷体_GB2312"/>
        </w:rPr>
      </w:pPr>
      <w:bookmarkStart w:id="60" w:name="_Toc25578"/>
      <w:bookmarkStart w:id="61" w:name="_Toc9017"/>
      <w:r>
        <w:rPr>
          <w:rFonts w:hint="eastAsia" w:ascii="宋体" w:hAnsi="宋体" w:eastAsia="宋体" w:cs="楷体_GB2312"/>
        </w:rPr>
        <w:t>6</w:t>
      </w:r>
      <w:r>
        <w:rPr>
          <w:rFonts w:hint="eastAsia" w:ascii="楷体_GB2312" w:hAnsi="楷体_GB2312" w:eastAsia="楷体_GB2312" w:cs="楷体_GB2312"/>
        </w:rPr>
        <w:t>.信息发布</w:t>
      </w:r>
      <w:bookmarkEnd w:id="60"/>
      <w:bookmarkEnd w:id="61"/>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各新城组织扑救的林草地火灾信息发布工作，由事发地新城林防指负责，新区林防指进行指导；新区林防指组织扑救的林草地火灾信息发布工作，在上级森防指的指导下开展。新区的信息发布工作由新区宣传部进行组织与指导，并指导相关部门做好舆论引导工作，任何单位及个人，未经新区林防指授权，严禁发布林草地火灾相关信息。上级对信息发布工作另有要求的，按照上级要求执行。</w:t>
      </w:r>
    </w:p>
    <w:p>
      <w:pPr>
        <w:pStyle w:val="3"/>
        <w:numPr>
          <w:ilvl w:val="0"/>
          <w:numId w:val="0"/>
        </w:numPr>
        <w:spacing w:line="600" w:lineRule="exact"/>
        <w:ind w:firstLine="640" w:firstLineChars="200"/>
        <w:rPr>
          <w:rFonts w:ascii="楷体_GB2312" w:hAnsi="楷体_GB2312" w:eastAsia="楷体_GB2312" w:cs="楷体_GB2312"/>
        </w:rPr>
      </w:pPr>
      <w:bookmarkStart w:id="62" w:name="_Toc29176"/>
      <w:bookmarkStart w:id="63" w:name="_Toc13343"/>
      <w:r>
        <w:rPr>
          <w:rFonts w:hint="eastAsia" w:ascii="宋体" w:hAnsi="宋体" w:eastAsia="宋体" w:cs="楷体_GB2312"/>
        </w:rPr>
        <w:t>7</w:t>
      </w:r>
      <w:r>
        <w:rPr>
          <w:rFonts w:hint="eastAsia" w:ascii="楷体_GB2312" w:hAnsi="楷体_GB2312" w:eastAsia="楷体_GB2312" w:cs="楷体_GB2312"/>
        </w:rPr>
        <w:t>.火场清理看守</w:t>
      </w:r>
      <w:bookmarkEnd w:id="62"/>
      <w:bookmarkEnd w:id="63"/>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林草地明火扑灭后,转入火场看守阶段,扑火队伍和清理看守队伍进行交接（一般由火灾发生地新城林防指负责火场看守工作）。看守火场队伍要分段包干清理余火和看守火场，原则上看守时间不少于</w:t>
      </w:r>
      <w:r>
        <w:rPr>
          <w:rFonts w:hint="eastAsia" w:ascii="宋体" w:hAnsi="宋体" w:eastAsia="宋体" w:cs="仿宋_GB2312"/>
        </w:rPr>
        <w:t>72</w:t>
      </w:r>
      <w:r>
        <w:rPr>
          <w:rFonts w:hint="eastAsia" w:ascii="仿宋_GB2312" w:hAnsi="仿宋_GB2312" w:eastAsia="仿宋_GB2312" w:cs="仿宋_GB2312"/>
        </w:rPr>
        <w:t>小时。看守结束后，负责看守火场的单位向扑火前指提出验收申请,由扑火前指组织人员对火场进行验收，达到无火、无烟、无气的标准,确保不会死灰复燃，清理和看守人员方可撤离。</w:t>
      </w:r>
    </w:p>
    <w:p>
      <w:pPr>
        <w:pStyle w:val="3"/>
        <w:numPr>
          <w:ilvl w:val="0"/>
          <w:numId w:val="0"/>
        </w:numPr>
        <w:spacing w:line="600" w:lineRule="exact"/>
        <w:ind w:firstLine="640" w:firstLineChars="200"/>
        <w:rPr>
          <w:rFonts w:ascii="楷体_GB2312" w:hAnsi="楷体_GB2312" w:eastAsia="楷体_GB2312" w:cs="楷体_GB2312"/>
        </w:rPr>
      </w:pPr>
      <w:bookmarkStart w:id="64" w:name="_Toc12531"/>
      <w:bookmarkStart w:id="65" w:name="_Toc15158"/>
      <w:r>
        <w:rPr>
          <w:rFonts w:hint="eastAsia" w:ascii="宋体" w:hAnsi="宋体" w:eastAsia="宋体" w:cs="楷体_GB2312"/>
        </w:rPr>
        <w:t>8</w:t>
      </w:r>
      <w:r>
        <w:rPr>
          <w:rFonts w:hint="eastAsia" w:ascii="楷体_GB2312" w:hAnsi="楷体_GB2312" w:eastAsia="楷体_GB2312" w:cs="楷体_GB2312"/>
        </w:rPr>
        <w:t>.应急结束</w:t>
      </w:r>
      <w:bookmarkEnd w:id="64"/>
      <w:bookmarkEnd w:id="65"/>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林草地火灾全部扑灭、火场清理验收合格、次生灾害后果基本消除后，由扑火前指报新区林防指批准，终止应急响应，并将响应终止的情况通知相关单位。响应终止后，扑火前指撤销，新区林防指恢复正常工作状态。</w:t>
      </w:r>
    </w:p>
    <w:p>
      <w:pPr>
        <w:pStyle w:val="3"/>
        <w:numPr>
          <w:ilvl w:val="1"/>
          <w:numId w:val="0"/>
        </w:numPr>
        <w:spacing w:line="600" w:lineRule="exact"/>
        <w:ind w:left="640" w:leftChars="200"/>
      </w:pPr>
      <w:bookmarkStart w:id="66" w:name="_Toc13612"/>
      <w:bookmarkStart w:id="67" w:name="_Toc25778"/>
      <w:r>
        <w:rPr>
          <w:rFonts w:hint="eastAsia" w:ascii="宋体" w:hAnsi="宋体" w:eastAsia="宋体" w:cs="楷体_GB2312"/>
        </w:rPr>
        <w:t>9</w:t>
      </w:r>
      <w:r>
        <w:rPr>
          <w:rFonts w:hint="eastAsia" w:ascii="楷体_GB2312" w:hAnsi="楷体_GB2312" w:eastAsia="楷体_GB2312" w:cs="楷体_GB2312"/>
        </w:rPr>
        <w:t>.善后处置</w:t>
      </w:r>
      <w:bookmarkEnd w:id="66"/>
      <w:bookmarkEnd w:id="67"/>
    </w:p>
    <w:p>
      <w:pPr>
        <w:pStyle w:val="2"/>
        <w:numPr>
          <w:ilvl w:val="0"/>
          <w:numId w:val="0"/>
        </w:numPr>
        <w:spacing w:line="600" w:lineRule="exact"/>
        <w:ind w:firstLine="640" w:firstLineChars="200"/>
        <w:rPr>
          <w:rFonts w:ascii="仿宋_GB2312" w:hAnsi="仿宋_GB2312" w:eastAsia="仿宋_GB2312" w:cs="仿宋_GB2312"/>
        </w:rPr>
      </w:pPr>
      <w:bookmarkStart w:id="68" w:name="_Toc29072"/>
      <w:bookmarkStart w:id="69" w:name="_Toc23539"/>
      <w:r>
        <w:rPr>
          <w:rFonts w:hint="eastAsia" w:ascii="仿宋_GB2312" w:hAnsi="仿宋_GB2312" w:eastAsia="仿宋_GB2312" w:cs="仿宋_GB2312"/>
        </w:rPr>
        <w:t>做好遇难人员善后工作，抚慰遇难者家属。对因扑救林草地火灾负伤、致残或死亡人员，当地管委会或有关部门要按照国家有关规定给予医疗救治、抚恤。</w:t>
      </w:r>
    </w:p>
    <w:p>
      <w:pPr>
        <w:pStyle w:val="2"/>
        <w:numPr>
          <w:ilvl w:val="0"/>
          <w:numId w:val="0"/>
        </w:numPr>
        <w:spacing w:line="600" w:lineRule="exact"/>
        <w:ind w:firstLine="640" w:firstLineChars="200"/>
        <w:rPr>
          <w:rFonts w:ascii="黑体" w:hAnsi="黑体" w:cs="黑体"/>
        </w:rPr>
      </w:pPr>
      <w:r>
        <w:rPr>
          <w:rFonts w:hint="eastAsia" w:ascii="黑体" w:hAnsi="黑体" w:cs="黑体"/>
        </w:rPr>
        <w:t>六、综合保障</w:t>
      </w:r>
      <w:bookmarkEnd w:id="68"/>
      <w:bookmarkEnd w:id="69"/>
    </w:p>
    <w:p>
      <w:pPr>
        <w:pStyle w:val="3"/>
        <w:numPr>
          <w:ilvl w:val="0"/>
          <w:numId w:val="0"/>
        </w:numPr>
        <w:spacing w:line="600" w:lineRule="exact"/>
        <w:ind w:firstLine="640" w:firstLineChars="200"/>
        <w:rPr>
          <w:rFonts w:ascii="楷体_GB2312" w:hAnsi="楷体_GB2312" w:eastAsia="楷体_GB2312" w:cs="楷体_GB2312"/>
        </w:rPr>
      </w:pPr>
      <w:bookmarkStart w:id="70" w:name="_Toc31103"/>
      <w:bookmarkStart w:id="71" w:name="_Toc18142"/>
      <w:r>
        <w:rPr>
          <w:rFonts w:hint="eastAsia" w:ascii="楷体_GB2312" w:hAnsi="楷体_GB2312" w:eastAsia="楷体_GB2312" w:cs="楷体_GB2312"/>
        </w:rPr>
        <w:t>（一）应急队伍保障</w:t>
      </w:r>
      <w:bookmarkEnd w:id="70"/>
    </w:p>
    <w:p>
      <w:pPr>
        <w:adjustRightInd w:val="0"/>
        <w:snapToGrid w:val="0"/>
        <w:spacing w:line="600" w:lineRule="exact"/>
        <w:ind w:firstLine="640"/>
        <w:rPr>
          <w:rFonts w:ascii="仿宋_GB2312" w:hAnsi="仿宋_GB2312" w:eastAsia="仿宋_GB2312" w:cs="仿宋_GB2312"/>
          <w:szCs w:val="32"/>
        </w:rPr>
      </w:pPr>
      <w:r>
        <w:rPr>
          <w:rFonts w:hint="eastAsia" w:ascii="仿宋_GB2312" w:hAnsi="仿宋_GB2312" w:eastAsia="仿宋_GB2312" w:cs="仿宋_GB2312"/>
        </w:rPr>
        <w:t>各级林防指应统筹指导本地区林草地火灾专业、半专业应急救援队伍的建设工作，随时做好各项应急救援准备，确保灾害发生后按照就近、及时的原则先期进行扑救。</w:t>
      </w:r>
    </w:p>
    <w:p>
      <w:pPr>
        <w:pStyle w:val="3"/>
        <w:numPr>
          <w:ilvl w:val="0"/>
          <w:numId w:val="0"/>
        </w:numPr>
        <w:spacing w:line="600" w:lineRule="exact"/>
        <w:ind w:firstLine="640" w:firstLineChars="200"/>
        <w:rPr>
          <w:rFonts w:ascii="楷体_GB2312" w:hAnsi="楷体_GB2312" w:eastAsia="楷体_GB2312" w:cs="楷体_GB2312"/>
        </w:rPr>
      </w:pPr>
      <w:bookmarkStart w:id="72" w:name="_Toc32014"/>
      <w:bookmarkStart w:id="73" w:name="_Toc25678"/>
      <w:r>
        <w:rPr>
          <w:rFonts w:hint="eastAsia" w:ascii="楷体_GB2312" w:hAnsi="楷体_GB2312" w:eastAsia="楷体_GB2312" w:cs="楷体_GB2312"/>
        </w:rPr>
        <w:t>（二）应急物资保障</w:t>
      </w:r>
      <w:bookmarkEnd w:id="72"/>
      <w:bookmarkEnd w:id="73"/>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各级林防指应根据林草地防灭火任务，建立林草地防灭火物资储备库，备齐应急物资，加强应急物资检查维护，确保应急物资能正常使用，并建立紧急物资征用和补偿机制。</w:t>
      </w:r>
    </w:p>
    <w:p>
      <w:pPr>
        <w:pStyle w:val="3"/>
        <w:numPr>
          <w:ilvl w:val="0"/>
          <w:numId w:val="0"/>
        </w:numPr>
        <w:spacing w:line="600" w:lineRule="exact"/>
        <w:ind w:firstLine="640" w:firstLineChars="200"/>
        <w:rPr>
          <w:rFonts w:ascii="楷体_GB2312" w:hAnsi="楷体_GB2312" w:eastAsia="楷体_GB2312" w:cs="楷体_GB2312"/>
        </w:rPr>
      </w:pPr>
      <w:bookmarkStart w:id="74" w:name="_Toc2631"/>
      <w:bookmarkStart w:id="75" w:name="_Toc30268"/>
      <w:r>
        <w:rPr>
          <w:rFonts w:hint="eastAsia" w:ascii="楷体_GB2312" w:hAnsi="楷体_GB2312" w:eastAsia="楷体_GB2312" w:cs="楷体_GB2312"/>
        </w:rPr>
        <w:t>（三）应急通信保障</w:t>
      </w:r>
      <w:bookmarkEnd w:id="74"/>
      <w:bookmarkEnd w:id="75"/>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加强林草地火灾监测、预报、预警信息系统建设，充分利用现代通信手段，把有线电话、卫星电话、移动手机、无线电台及互联网等有机结合起来，确保新区的林草地火灾预警信息及时、可靠、准确地传递到相关单位和人民群众。</w:t>
      </w:r>
    </w:p>
    <w:p>
      <w:pPr>
        <w:pStyle w:val="3"/>
        <w:numPr>
          <w:ilvl w:val="0"/>
          <w:numId w:val="0"/>
        </w:numPr>
        <w:spacing w:line="600" w:lineRule="exact"/>
        <w:ind w:firstLine="640" w:firstLineChars="200"/>
        <w:rPr>
          <w:rFonts w:ascii="楷体_GB2312" w:hAnsi="楷体_GB2312" w:eastAsia="楷体_GB2312" w:cs="楷体_GB2312"/>
        </w:rPr>
      </w:pPr>
      <w:bookmarkStart w:id="76" w:name="_Toc21905"/>
      <w:r>
        <w:rPr>
          <w:rFonts w:hint="eastAsia" w:ascii="楷体_GB2312" w:hAnsi="楷体_GB2312" w:eastAsia="楷体_GB2312" w:cs="楷体_GB2312"/>
        </w:rPr>
        <w:t>（四）应急资金保障</w:t>
      </w:r>
      <w:bookmarkEnd w:id="76"/>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新区相关部门要将林草地防灭火经费列入财政预算，满足预防和扑火救灾需要，新区财政局予以经费保障。</w:t>
      </w:r>
    </w:p>
    <w:bookmarkEnd w:id="71"/>
    <w:p>
      <w:pPr>
        <w:pStyle w:val="3"/>
        <w:numPr>
          <w:ilvl w:val="0"/>
          <w:numId w:val="0"/>
        </w:numPr>
        <w:spacing w:line="600" w:lineRule="exact"/>
        <w:ind w:firstLine="640" w:firstLineChars="200"/>
        <w:rPr>
          <w:rFonts w:ascii="楷体_GB2312" w:hAnsi="楷体_GB2312" w:eastAsia="楷体_GB2312" w:cs="楷体_GB2312"/>
        </w:rPr>
      </w:pPr>
      <w:bookmarkStart w:id="77" w:name="_Toc25655"/>
      <w:bookmarkStart w:id="78" w:name="_Toc29686"/>
      <w:r>
        <w:rPr>
          <w:rFonts w:hint="eastAsia" w:ascii="楷体_GB2312" w:hAnsi="楷体_GB2312" w:eastAsia="楷体_GB2312" w:cs="楷体_GB2312"/>
        </w:rPr>
        <w:t>（五）技术保障</w:t>
      </w:r>
      <w:bookmarkEnd w:id="77"/>
      <w:bookmarkEnd w:id="78"/>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新区新区气象局筹备工作组负责做好火场气象服务，包括火场天气实况、天气预报、高火险警报等技术保障。新区林防办建立林草地防灭火专家信息库，建立及时可靠的联系方式。要汇集各个领域的专家学者，为林草地防灭火提供专业技术支持。</w:t>
      </w:r>
    </w:p>
    <w:p>
      <w:pPr>
        <w:pStyle w:val="3"/>
        <w:numPr>
          <w:ilvl w:val="0"/>
          <w:numId w:val="0"/>
        </w:numPr>
        <w:spacing w:line="600" w:lineRule="exact"/>
        <w:ind w:firstLine="640" w:firstLineChars="200"/>
        <w:rPr>
          <w:rFonts w:ascii="楷体_GB2312" w:hAnsi="楷体_GB2312" w:eastAsia="楷体_GB2312" w:cs="楷体_GB2312"/>
        </w:rPr>
      </w:pPr>
      <w:bookmarkStart w:id="79" w:name="_Toc5232"/>
      <w:bookmarkStart w:id="80" w:name="_Toc31118"/>
      <w:r>
        <w:rPr>
          <w:rFonts w:hint="eastAsia" w:ascii="楷体_GB2312" w:hAnsi="楷体_GB2312" w:eastAsia="楷体_GB2312" w:cs="楷体_GB2312"/>
        </w:rPr>
        <w:t>（六）后勤保障</w:t>
      </w:r>
      <w:bookmarkEnd w:id="79"/>
      <w:bookmarkEnd w:id="80"/>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各新城应建立林草地火灾扑救生活保障应急供应机制,负责统计并落实所有参战人员的饮食、饮水、保暖等问题；同时，做好扑火力量及携行的装备机动运输保障。应在火场成立保障调运小组,根据前方扑救工作需要提供有效保障。</w:t>
      </w:r>
    </w:p>
    <w:p>
      <w:pPr>
        <w:pStyle w:val="2"/>
        <w:numPr>
          <w:ilvl w:val="0"/>
          <w:numId w:val="0"/>
        </w:numPr>
        <w:spacing w:line="600" w:lineRule="exact"/>
        <w:ind w:firstLine="640" w:firstLineChars="200"/>
        <w:rPr>
          <w:rFonts w:ascii="黑体" w:hAnsi="黑体" w:cs="黑体"/>
        </w:rPr>
      </w:pPr>
      <w:bookmarkStart w:id="81" w:name="_Toc14598"/>
      <w:bookmarkStart w:id="82" w:name="_Toc27955"/>
      <w:r>
        <w:rPr>
          <w:rFonts w:hint="eastAsia" w:ascii="黑体" w:hAnsi="黑体" w:cs="黑体"/>
        </w:rPr>
        <w:t>七、后期处置</w:t>
      </w:r>
      <w:bookmarkEnd w:id="81"/>
      <w:bookmarkEnd w:id="82"/>
    </w:p>
    <w:p>
      <w:pPr>
        <w:pStyle w:val="3"/>
        <w:numPr>
          <w:ilvl w:val="0"/>
          <w:numId w:val="0"/>
        </w:numPr>
        <w:spacing w:line="600" w:lineRule="exact"/>
        <w:ind w:firstLine="640" w:firstLineChars="200"/>
        <w:rPr>
          <w:rFonts w:ascii="楷体_GB2312" w:hAnsi="楷体_GB2312" w:eastAsia="楷体_GB2312" w:cs="楷体_GB2312"/>
        </w:rPr>
      </w:pPr>
      <w:bookmarkStart w:id="83" w:name="_Toc336"/>
      <w:bookmarkStart w:id="84" w:name="_Toc27841"/>
      <w:r>
        <w:rPr>
          <w:rFonts w:hint="eastAsia" w:ascii="楷体_GB2312" w:hAnsi="楷体_GB2312" w:eastAsia="楷体_GB2312" w:cs="楷体_GB2312"/>
        </w:rPr>
        <w:t>（一）火灾评估</w:t>
      </w:r>
      <w:bookmarkEnd w:id="83"/>
      <w:bookmarkEnd w:id="84"/>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由新区林防办会同相关部门，对灾后林草地火灾的发生原因、肇事者、受害林草地面积和人员伤亡、其他经济损失等情况进行调查和评估。</w:t>
      </w:r>
    </w:p>
    <w:p>
      <w:pPr>
        <w:pStyle w:val="3"/>
        <w:numPr>
          <w:ilvl w:val="0"/>
          <w:numId w:val="0"/>
        </w:numPr>
        <w:spacing w:line="600" w:lineRule="exact"/>
        <w:ind w:firstLine="640" w:firstLineChars="200"/>
        <w:rPr>
          <w:rFonts w:ascii="楷体_GB2312" w:hAnsi="楷体_GB2312" w:eastAsia="楷体_GB2312" w:cs="楷体_GB2312"/>
        </w:rPr>
      </w:pPr>
      <w:bookmarkStart w:id="85" w:name="_Toc17615"/>
      <w:bookmarkStart w:id="86" w:name="_Toc26438"/>
      <w:r>
        <w:rPr>
          <w:rFonts w:hint="eastAsia" w:ascii="楷体_GB2312" w:hAnsi="楷体_GB2312" w:eastAsia="楷体_GB2312" w:cs="楷体_GB2312"/>
        </w:rPr>
        <w:t>（二）火因火案查处</w:t>
      </w:r>
      <w:bookmarkEnd w:id="85"/>
      <w:bookmarkEnd w:id="86"/>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由林草地火灾发生地的公安机关负责林草地火灾案件的查处工作。</w:t>
      </w:r>
    </w:p>
    <w:p>
      <w:pPr>
        <w:pStyle w:val="3"/>
        <w:numPr>
          <w:ilvl w:val="0"/>
          <w:numId w:val="0"/>
        </w:numPr>
        <w:spacing w:line="600" w:lineRule="exact"/>
        <w:ind w:firstLine="640" w:firstLineChars="200"/>
        <w:rPr>
          <w:rFonts w:ascii="楷体_GB2312" w:hAnsi="楷体_GB2312" w:eastAsia="楷体_GB2312" w:cs="楷体_GB2312"/>
        </w:rPr>
      </w:pPr>
      <w:bookmarkStart w:id="87" w:name="_Toc21486"/>
      <w:bookmarkStart w:id="88" w:name="_Toc2075"/>
      <w:r>
        <w:rPr>
          <w:rFonts w:hint="eastAsia" w:ascii="楷体_GB2312" w:hAnsi="楷体_GB2312" w:eastAsia="楷体_GB2312" w:cs="楷体_GB2312"/>
        </w:rPr>
        <w:t>（三）约谈整改</w:t>
      </w:r>
      <w:bookmarkEnd w:id="87"/>
      <w:bookmarkEnd w:id="88"/>
    </w:p>
    <w:p>
      <w:pPr>
        <w:pStyle w:val="10"/>
        <w:widowControl/>
        <w:spacing w:before="0" w:beforeAutospacing="0" w:after="0" w:afterAutospacing="0" w:line="600" w:lineRule="exact"/>
        <w:ind w:firstLine="640"/>
        <w:jc w:val="both"/>
        <w:rPr>
          <w:rFonts w:ascii="仿宋_GB2312" w:hAnsi="仿宋_GB2312" w:eastAsia="仿宋_GB2312" w:cs="仿宋_GB2312"/>
          <w:kern w:val="2"/>
          <w:sz w:val="32"/>
        </w:rPr>
      </w:pPr>
      <w:r>
        <w:rPr>
          <w:rFonts w:hint="eastAsia" w:ascii="仿宋_GB2312" w:hAnsi="仿宋_GB2312" w:eastAsia="仿宋_GB2312" w:cs="仿宋_GB2312"/>
          <w:kern w:val="2"/>
          <w:sz w:val="32"/>
        </w:rPr>
        <w:t>对林草地防灭火工作不力导致人为火灾多发频发的新城，新区管委会或新区林防指及时约谈事发新城管委会及其有关部门负责人，要求采取措施及时整改。</w:t>
      </w:r>
    </w:p>
    <w:p>
      <w:pPr>
        <w:pStyle w:val="3"/>
        <w:numPr>
          <w:ilvl w:val="0"/>
          <w:numId w:val="0"/>
        </w:numPr>
        <w:spacing w:line="600" w:lineRule="exact"/>
        <w:ind w:firstLine="640" w:firstLineChars="200"/>
        <w:rPr>
          <w:rFonts w:ascii="楷体_GB2312" w:hAnsi="楷体_GB2312" w:eastAsia="楷体_GB2312" w:cs="楷体_GB2312"/>
        </w:rPr>
      </w:pPr>
      <w:bookmarkStart w:id="89" w:name="_Toc19883"/>
      <w:bookmarkStart w:id="90" w:name="_Toc16540"/>
      <w:r>
        <w:rPr>
          <w:rFonts w:hint="eastAsia" w:ascii="楷体_GB2312" w:hAnsi="楷体_GB2312" w:eastAsia="楷体_GB2312" w:cs="楷体_GB2312"/>
        </w:rPr>
        <w:t>（四）责任追究</w:t>
      </w:r>
      <w:bookmarkEnd w:id="89"/>
      <w:bookmarkEnd w:id="90"/>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根据《中华人民共和国突发事件应对法》《中华人民共和国监察法》等相关法律法规，对林草地火灾预防和扑救工作中责任不落实、发现隐患不作为、发生事故隐瞒不报、处置不得力等失职渎职行为，依法追究属地责任、部门监管责任、经营主体责任、火源管理责任和组织扑救责任。</w:t>
      </w:r>
    </w:p>
    <w:p>
      <w:pPr>
        <w:pStyle w:val="3"/>
        <w:numPr>
          <w:ilvl w:val="0"/>
          <w:numId w:val="0"/>
        </w:numPr>
        <w:spacing w:line="600" w:lineRule="exact"/>
        <w:ind w:firstLine="640" w:firstLineChars="200"/>
        <w:rPr>
          <w:rFonts w:ascii="楷体_GB2312" w:hAnsi="楷体_GB2312" w:eastAsia="楷体_GB2312" w:cs="楷体_GB2312"/>
        </w:rPr>
      </w:pPr>
      <w:bookmarkStart w:id="91" w:name="_Toc8586"/>
      <w:bookmarkStart w:id="92" w:name="_Toc3923"/>
      <w:r>
        <w:rPr>
          <w:rFonts w:hint="eastAsia" w:ascii="楷体_GB2312" w:hAnsi="楷体_GB2312" w:eastAsia="楷体_GB2312" w:cs="楷体_GB2312"/>
        </w:rPr>
        <w:t>（五）工作总结</w:t>
      </w:r>
      <w:bookmarkEnd w:id="91"/>
      <w:bookmarkEnd w:id="92"/>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林草地火灾发生地的新城林防指及时总结、分析林草地火灾发生的原因和教训，提出改进措施，并向新区林防指和新区管委会提交总结报告。</w:t>
      </w:r>
    </w:p>
    <w:p>
      <w:pPr>
        <w:pStyle w:val="3"/>
        <w:numPr>
          <w:ilvl w:val="0"/>
          <w:numId w:val="0"/>
        </w:numPr>
        <w:spacing w:line="600" w:lineRule="exact"/>
        <w:ind w:firstLine="640" w:firstLineChars="200"/>
        <w:rPr>
          <w:rFonts w:ascii="楷体_GB2312" w:hAnsi="楷体_GB2312" w:eastAsia="楷体_GB2312" w:cs="楷体_GB2312"/>
        </w:rPr>
      </w:pPr>
      <w:bookmarkStart w:id="93" w:name="_Toc3361"/>
      <w:bookmarkStart w:id="94" w:name="_Toc4400"/>
      <w:r>
        <w:rPr>
          <w:rFonts w:hint="eastAsia" w:ascii="楷体_GB2312" w:hAnsi="楷体_GB2312" w:eastAsia="楷体_GB2312" w:cs="楷体_GB2312"/>
        </w:rPr>
        <w:t>（六）表彰奖励</w:t>
      </w:r>
      <w:bookmarkEnd w:id="93"/>
      <w:bookmarkEnd w:id="94"/>
    </w:p>
    <w:p>
      <w:pPr>
        <w:pStyle w:val="4"/>
        <w:spacing w:line="600" w:lineRule="exact"/>
        <w:ind w:firstLine="640"/>
        <w:rPr>
          <w:rFonts w:ascii="仿宋_GB2312" w:hAnsi="仿宋_GB2312" w:eastAsia="仿宋_GB2312" w:cs="仿宋_GB2312"/>
        </w:rPr>
      </w:pPr>
      <w:r>
        <w:rPr>
          <w:rFonts w:hint="eastAsia" w:ascii="仿宋_GB2312" w:hAnsi="仿宋_GB2312" w:eastAsia="仿宋_GB2312" w:cs="仿宋_GB2312"/>
        </w:rPr>
        <w:t>根据有关规定，对在林草地火灾救援工作中做出突出贡献的单位和个人，给予奖励；对在扑火工作中牺牲人员符合评定烈士条件的，按照有关规定办理。</w:t>
      </w:r>
    </w:p>
    <w:p>
      <w:pPr>
        <w:pStyle w:val="2"/>
        <w:numPr>
          <w:ilvl w:val="0"/>
          <w:numId w:val="0"/>
        </w:numPr>
        <w:spacing w:line="600" w:lineRule="exact"/>
        <w:ind w:firstLine="640" w:firstLineChars="200"/>
        <w:rPr>
          <w:rFonts w:ascii="黑体" w:hAnsi="黑体" w:cs="黑体"/>
        </w:rPr>
      </w:pPr>
      <w:bookmarkStart w:id="95" w:name="_Toc31946"/>
      <w:bookmarkStart w:id="96" w:name="_Toc6425"/>
      <w:bookmarkStart w:id="97" w:name="_Toc22056"/>
      <w:r>
        <w:rPr>
          <w:rFonts w:hint="eastAsia" w:ascii="黑体" w:hAnsi="黑体" w:cs="黑体"/>
        </w:rPr>
        <w:t>八、预案管理</w:t>
      </w:r>
      <w:bookmarkEnd w:id="95"/>
      <w:bookmarkEnd w:id="96"/>
      <w:bookmarkEnd w:id="97"/>
    </w:p>
    <w:p>
      <w:pPr>
        <w:pStyle w:val="3"/>
        <w:numPr>
          <w:ilvl w:val="0"/>
          <w:numId w:val="0"/>
        </w:numPr>
        <w:spacing w:line="600" w:lineRule="exact"/>
        <w:ind w:firstLine="640" w:firstLineChars="200"/>
        <w:rPr>
          <w:rFonts w:ascii="楷体_GB2312" w:hAnsi="楷体_GB2312" w:eastAsia="楷体_GB2312" w:cs="楷体_GB2312"/>
        </w:rPr>
      </w:pPr>
      <w:bookmarkStart w:id="98" w:name="_Toc29406"/>
      <w:bookmarkStart w:id="99" w:name="_Toc21854"/>
      <w:r>
        <w:rPr>
          <w:rFonts w:hint="eastAsia" w:ascii="楷体_GB2312" w:hAnsi="楷体_GB2312" w:eastAsia="楷体_GB2312" w:cs="楷体_GB2312"/>
        </w:rPr>
        <w:t>（一）宣传、培训与演练</w:t>
      </w:r>
      <w:bookmarkEnd w:id="98"/>
      <w:bookmarkEnd w:id="99"/>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本预案印发后，由各级林防办会同应急管理局、自然资源与规划局（林业局）等部门组织、指导本预案的宣传与培训工作，各级宣传部门根据宣传工作需求，进行指导与配合。</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新区林防指各成员单位结合本单位工作职责和本行业领域工作实际，组织开展预案学习培训工作；各林草地火灾重点地区和防火责任单位要通过多种形式开展对本预案的宣传与培训工作。</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 xml:space="preserve">各级林防指统筹指导扑火队伍建设，有计划地开展针对一线扑火指挥员、扑火队员及林区广大干部职工、群众的扑火技战术、安全知识及紧急避险常识培训和宣传活动。                     </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各级林防办和相关部门，要按照《西咸新区应急预案管理办法》有关规定和应急演练要求，组织开展林草地火灾应急演练工作，提高扑火队伍的综合素质和扑火作战能力。</w:t>
      </w:r>
    </w:p>
    <w:p>
      <w:pPr>
        <w:pStyle w:val="3"/>
        <w:numPr>
          <w:ilvl w:val="0"/>
          <w:numId w:val="0"/>
        </w:numPr>
        <w:spacing w:line="600" w:lineRule="exact"/>
        <w:ind w:firstLine="640" w:firstLineChars="200"/>
        <w:rPr>
          <w:rFonts w:ascii="楷体_GB2312" w:hAnsi="楷体_GB2312" w:eastAsia="楷体_GB2312" w:cs="楷体_GB2312"/>
        </w:rPr>
      </w:pPr>
      <w:bookmarkStart w:id="100" w:name="_Toc27818"/>
      <w:bookmarkStart w:id="101" w:name="_Toc9169"/>
      <w:r>
        <w:rPr>
          <w:rFonts w:hint="eastAsia" w:ascii="楷体_GB2312" w:hAnsi="楷体_GB2312" w:eastAsia="楷体_GB2312" w:cs="楷体_GB2312"/>
        </w:rPr>
        <w:t>（二）预案修订</w:t>
      </w:r>
      <w:bookmarkEnd w:id="100"/>
      <w:bookmarkEnd w:id="101"/>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有下列情形之一的，应及时修订应急预案：</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w:t>
      </w:r>
      <w:r>
        <w:rPr>
          <w:rFonts w:hint="eastAsia" w:ascii="宋体" w:hAnsi="宋体" w:eastAsia="宋体" w:cs="仿宋_GB2312"/>
        </w:rPr>
        <w:t>1</w:t>
      </w:r>
      <w:r>
        <w:rPr>
          <w:rFonts w:hint="eastAsia" w:ascii="仿宋_GB2312" w:hAnsi="仿宋_GB2312" w:eastAsia="仿宋_GB2312" w:cs="仿宋_GB2312"/>
        </w:rPr>
        <w:t>）依据的法律、法规、规章、标准及上位预案中的有关规定发生重大变化的；</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w:t>
      </w:r>
      <w:r>
        <w:rPr>
          <w:rFonts w:hint="eastAsia" w:ascii="宋体" w:hAnsi="宋体" w:eastAsia="宋体" w:cs="仿宋_GB2312"/>
        </w:rPr>
        <w:t>2</w:t>
      </w:r>
      <w:r>
        <w:rPr>
          <w:rFonts w:hint="eastAsia" w:ascii="仿宋_GB2312" w:hAnsi="仿宋_GB2312" w:eastAsia="仿宋_GB2312" w:cs="仿宋_GB2312"/>
        </w:rPr>
        <w:t>）新区林防指及其职责发生重大调整的；</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w:t>
      </w:r>
      <w:r>
        <w:rPr>
          <w:rFonts w:hint="eastAsia" w:ascii="宋体" w:hAnsi="宋体" w:eastAsia="宋体" w:cs="仿宋_GB2312"/>
        </w:rPr>
        <w:t>3</w:t>
      </w:r>
      <w:r>
        <w:rPr>
          <w:rFonts w:hint="eastAsia" w:ascii="仿宋_GB2312" w:hAnsi="仿宋_GB2312" w:eastAsia="仿宋_GB2312" w:cs="仿宋_GB2312"/>
        </w:rPr>
        <w:t>）林草地面临的火灾风险发生重大变化的；</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w:t>
      </w:r>
      <w:r>
        <w:rPr>
          <w:rFonts w:hint="eastAsia" w:ascii="宋体" w:hAnsi="宋体" w:eastAsia="宋体" w:cs="仿宋_GB2312"/>
        </w:rPr>
        <w:t>4</w:t>
      </w:r>
      <w:r>
        <w:rPr>
          <w:rFonts w:hint="eastAsia" w:ascii="仿宋_GB2312" w:hAnsi="仿宋_GB2312" w:eastAsia="仿宋_GB2312" w:cs="仿宋_GB2312"/>
        </w:rPr>
        <w:t>）重要应急资源发生重大变化的；</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w:t>
      </w:r>
      <w:r>
        <w:rPr>
          <w:rFonts w:hint="eastAsia" w:ascii="宋体" w:hAnsi="宋体" w:eastAsia="宋体" w:cs="仿宋_GB2312"/>
        </w:rPr>
        <w:t>5</w:t>
      </w:r>
      <w:r>
        <w:rPr>
          <w:rFonts w:hint="eastAsia" w:ascii="仿宋_GB2312" w:hAnsi="仿宋_GB2312" w:eastAsia="仿宋_GB2312" w:cs="仿宋_GB2312"/>
        </w:rPr>
        <w:t>）在林草地火灾实际应对和应急演练中发现问题需要作出重大调整的；</w:t>
      </w:r>
    </w:p>
    <w:p>
      <w:pPr>
        <w:spacing w:line="600" w:lineRule="exact"/>
        <w:ind w:firstLine="640"/>
        <w:rPr>
          <w:rFonts w:ascii="仿宋_GB2312" w:hAnsi="仿宋_GB2312" w:eastAsia="仿宋_GB2312" w:cs="仿宋_GB2312"/>
        </w:rPr>
      </w:pPr>
      <w:r>
        <w:rPr>
          <w:rFonts w:hint="eastAsia" w:ascii="仿宋_GB2312" w:hAnsi="仿宋_GB2312" w:eastAsia="仿宋_GB2312" w:cs="仿宋_GB2312"/>
        </w:rPr>
        <w:t>（</w:t>
      </w:r>
      <w:r>
        <w:rPr>
          <w:rFonts w:hint="eastAsia" w:ascii="宋体" w:hAnsi="宋体" w:eastAsia="宋体" w:cs="仿宋_GB2312"/>
        </w:rPr>
        <w:t>6</w:t>
      </w:r>
      <w:r>
        <w:rPr>
          <w:rFonts w:hint="eastAsia" w:ascii="仿宋_GB2312" w:hAnsi="仿宋_GB2312" w:eastAsia="仿宋_GB2312" w:cs="仿宋_GB2312"/>
        </w:rPr>
        <w:t>）应急预案制定单位认为应当修订的其他情况。</w:t>
      </w:r>
    </w:p>
    <w:p>
      <w:pPr>
        <w:pStyle w:val="3"/>
        <w:numPr>
          <w:ilvl w:val="0"/>
          <w:numId w:val="0"/>
        </w:numPr>
        <w:spacing w:line="600" w:lineRule="exact"/>
        <w:ind w:firstLine="640" w:firstLineChars="200"/>
        <w:rPr>
          <w:rFonts w:ascii="楷体_GB2312" w:hAnsi="楷体_GB2312" w:eastAsia="楷体_GB2312" w:cs="楷体_GB2312"/>
        </w:rPr>
      </w:pPr>
      <w:bookmarkStart w:id="102" w:name="_Toc10784"/>
      <w:bookmarkStart w:id="103" w:name="_Toc28775"/>
      <w:r>
        <w:rPr>
          <w:rFonts w:hint="eastAsia" w:ascii="楷体_GB2312" w:hAnsi="楷体_GB2312" w:eastAsia="楷体_GB2312" w:cs="楷体_GB2312"/>
        </w:rPr>
        <w:t>（三）</w:t>
      </w:r>
      <w:r>
        <w:fldChar w:fldCharType="begin"/>
      </w:r>
      <w:r>
        <w:instrText xml:space="preserve"> HYPERLINK \l "_Toc4203" </w:instrText>
      </w:r>
      <w:r>
        <w:fldChar w:fldCharType="separate"/>
      </w:r>
      <w:r>
        <w:rPr>
          <w:rFonts w:hint="eastAsia" w:ascii="楷体_GB2312" w:hAnsi="楷体_GB2312" w:eastAsia="楷体_GB2312" w:cs="楷体_GB2312"/>
        </w:rPr>
        <w:t>预案备</w:t>
      </w:r>
      <w:r>
        <w:rPr>
          <w:rFonts w:hint="eastAsia" w:ascii="楷体_GB2312" w:hAnsi="楷体_GB2312" w:eastAsia="楷体_GB2312" w:cs="楷体_GB2312"/>
        </w:rPr>
        <w:fldChar w:fldCharType="end"/>
      </w:r>
      <w:r>
        <w:rPr>
          <w:rFonts w:hint="eastAsia" w:ascii="楷体_GB2312" w:hAnsi="楷体_GB2312" w:eastAsia="楷体_GB2312" w:cs="楷体_GB2312"/>
        </w:rPr>
        <w:t>案</w:t>
      </w:r>
      <w:bookmarkEnd w:id="102"/>
      <w:bookmarkEnd w:id="103"/>
    </w:p>
    <w:p>
      <w:pPr>
        <w:spacing w:line="60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本预案印发后应及时上报省应急管理厅和市应急管理局备案。</w:t>
      </w:r>
    </w:p>
    <w:p>
      <w:pPr>
        <w:spacing w:line="60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各新城应参照本预案，制定本辖区林草地火灾应急预案。各新城林草地火灾应急预案报新区应急管理局备案。</w:t>
      </w:r>
    </w:p>
    <w:p>
      <w:pPr>
        <w:pStyle w:val="3"/>
        <w:numPr>
          <w:ilvl w:val="0"/>
          <w:numId w:val="0"/>
        </w:numPr>
        <w:spacing w:line="600" w:lineRule="exact"/>
        <w:ind w:firstLine="640" w:firstLineChars="200"/>
        <w:rPr>
          <w:rFonts w:ascii="楷体_GB2312" w:hAnsi="楷体_GB2312" w:eastAsia="楷体_GB2312" w:cs="楷体_GB2312"/>
        </w:rPr>
      </w:pPr>
      <w:bookmarkStart w:id="104" w:name="_Toc20038"/>
      <w:bookmarkStart w:id="105" w:name="_Toc29787"/>
      <w:r>
        <w:rPr>
          <w:rFonts w:hint="eastAsia" w:ascii="楷体_GB2312" w:hAnsi="楷体_GB2312" w:eastAsia="楷体_GB2312" w:cs="楷体_GB2312"/>
        </w:rPr>
        <w:t>（四）预案</w:t>
      </w:r>
      <w:r>
        <w:fldChar w:fldCharType="begin"/>
      </w:r>
      <w:r>
        <w:instrText xml:space="preserve"> HYPERLINK \l "_Toc25125" </w:instrText>
      </w:r>
      <w:r>
        <w:fldChar w:fldCharType="separate"/>
      </w:r>
      <w:r>
        <w:rPr>
          <w:rFonts w:hint="eastAsia" w:ascii="楷体_GB2312" w:hAnsi="楷体_GB2312" w:eastAsia="楷体_GB2312" w:cs="楷体_GB2312"/>
        </w:rPr>
        <w:t>解释</w:t>
      </w:r>
      <w:r>
        <w:rPr>
          <w:rFonts w:hint="eastAsia" w:ascii="楷体_GB2312" w:hAnsi="楷体_GB2312" w:eastAsia="楷体_GB2312" w:cs="楷体_GB2312"/>
        </w:rPr>
        <w:fldChar w:fldCharType="end"/>
      </w:r>
      <w:bookmarkEnd w:id="104"/>
      <w:bookmarkEnd w:id="105"/>
    </w:p>
    <w:p>
      <w:pPr>
        <w:adjustRightInd w:val="0"/>
        <w:snapToGrid w:val="0"/>
        <w:spacing w:line="60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本预案由新区林防办负责解释。</w:t>
      </w:r>
    </w:p>
    <w:p>
      <w:pPr>
        <w:pStyle w:val="3"/>
        <w:numPr>
          <w:ilvl w:val="0"/>
          <w:numId w:val="0"/>
        </w:numPr>
        <w:spacing w:line="600" w:lineRule="exact"/>
        <w:ind w:firstLine="640" w:firstLineChars="200"/>
        <w:rPr>
          <w:rFonts w:ascii="楷体_GB2312" w:hAnsi="楷体_GB2312" w:eastAsia="楷体_GB2312" w:cs="楷体_GB2312"/>
        </w:rPr>
      </w:pPr>
      <w:bookmarkStart w:id="106" w:name="_Toc1015"/>
      <w:bookmarkStart w:id="107" w:name="_Toc10177"/>
      <w:r>
        <w:rPr>
          <w:rFonts w:hint="eastAsia" w:ascii="楷体_GB2312" w:hAnsi="楷体_GB2312" w:eastAsia="楷体_GB2312" w:cs="楷体_GB2312"/>
        </w:rPr>
        <w:t>（五）</w:t>
      </w:r>
      <w:r>
        <w:fldChar w:fldCharType="begin"/>
      </w:r>
      <w:r>
        <w:instrText xml:space="preserve"> HYPERLINK \l "_Toc19445" </w:instrText>
      </w:r>
      <w:r>
        <w:fldChar w:fldCharType="separate"/>
      </w:r>
      <w:r>
        <w:rPr>
          <w:rFonts w:hint="eastAsia" w:ascii="楷体_GB2312" w:hAnsi="楷体_GB2312" w:eastAsia="楷体_GB2312" w:cs="楷体_GB2312"/>
        </w:rPr>
        <w:t>预案实施时间</w:t>
      </w:r>
      <w:r>
        <w:rPr>
          <w:rFonts w:hint="eastAsia" w:ascii="楷体_GB2312" w:hAnsi="楷体_GB2312" w:eastAsia="楷体_GB2312" w:cs="楷体_GB2312"/>
        </w:rPr>
        <w:fldChar w:fldCharType="end"/>
      </w:r>
      <w:bookmarkEnd w:id="106"/>
      <w:bookmarkEnd w:id="107"/>
    </w:p>
    <w:p>
      <w:pPr>
        <w:spacing w:line="600" w:lineRule="exact"/>
        <w:ind w:firstLine="640"/>
        <w:rPr>
          <w:rFonts w:ascii="仿宋_GB2312" w:hAnsi="仿宋_GB2312" w:eastAsia="仿宋_GB2312" w:cs="仿宋_GB2312"/>
          <w:szCs w:val="32"/>
        </w:rPr>
        <w:sectPr>
          <w:footerReference r:id="rId6" w:type="default"/>
          <w:pgSz w:w="11906" w:h="16838"/>
          <w:pgMar w:top="2098" w:right="1474" w:bottom="1984" w:left="1587" w:header="851" w:footer="992" w:gutter="0"/>
          <w:pgNumType w:fmt="numberInDash"/>
          <w:cols w:space="720" w:num="1"/>
          <w:docGrid w:type="lines" w:linePitch="439" w:charSpace="0"/>
        </w:sectPr>
      </w:pPr>
      <w:r>
        <w:rPr>
          <w:rFonts w:hint="eastAsia" w:ascii="仿宋_GB2312" w:hAnsi="仿宋_GB2312" w:eastAsia="仿宋_GB2312" w:cs="仿宋_GB2312"/>
          <w:szCs w:val="32"/>
        </w:rPr>
        <w:t>本预案自印发之日起开始实施。</w:t>
      </w:r>
    </w:p>
    <w:p>
      <w:pPr>
        <w:pStyle w:val="2"/>
        <w:numPr>
          <w:ilvl w:val="0"/>
          <w:numId w:val="0"/>
        </w:numPr>
        <w:rPr>
          <w:rFonts w:ascii="黑体" w:hAnsi="黑体" w:cs="黑体"/>
          <w:szCs w:val="32"/>
        </w:rPr>
      </w:pPr>
      <w:bookmarkStart w:id="108" w:name="_Toc26219"/>
      <w:r>
        <w:rPr>
          <w:rFonts w:hint="eastAsia" w:ascii="黑体" w:hAnsi="黑体" w:cs="黑体"/>
          <w:szCs w:val="32"/>
        </w:rPr>
        <w:t>附件</w:t>
      </w:r>
      <w:bookmarkEnd w:id="108"/>
      <w:r>
        <w:rPr>
          <w:rFonts w:hint="eastAsia" w:ascii="宋体" w:hAnsi="宋体" w:eastAsia="宋体" w:cs="黑体"/>
          <w:szCs w:val="32"/>
        </w:rPr>
        <w:t>1</w:t>
      </w:r>
    </w:p>
    <w:p>
      <w:pPr>
        <w:pStyle w:val="2"/>
        <w:numPr>
          <w:ilvl w:val="0"/>
          <w:numId w:val="0"/>
        </w:numPr>
        <w:ind w:firstLine="4800" w:firstLineChars="1500"/>
      </w:pPr>
      <w:bookmarkStart w:id="109" w:name="_Toc8233"/>
      <w:r>
        <w:rPr>
          <w:rFonts w:hint="eastAsia"/>
        </w:rPr>
        <w:t>应急组织机构图</w:t>
      </w:r>
      <w:bookmarkEnd w:id="109"/>
    </w:p>
    <w:p>
      <w:pPr>
        <w:ind w:firstLine="640"/>
        <w:rPr>
          <w:rFonts w:ascii="方正小标宋简体" w:hAnsi="方正小标宋简体" w:eastAsia="方正小标宋简体" w:cs="方正小标宋简体"/>
        </w:rPr>
      </w:pPr>
      <w:r>
        <w:rPr>
          <w:rFonts w:ascii="方正小标宋简体" w:hAnsi="方正小标宋简体" w:eastAsia="方正小标宋简体" w:cs="方正小标宋简体"/>
        </w:rPr>
        <mc:AlternateContent>
          <mc:Choice Requires="wps">
            <w:drawing>
              <wp:anchor distT="0" distB="0" distL="114300" distR="114300" simplePos="0" relativeHeight="251661312" behindDoc="0" locked="0" layoutInCell="1" allowOverlap="1">
                <wp:simplePos x="0" y="0"/>
                <wp:positionH relativeFrom="column">
                  <wp:posOffset>2250440</wp:posOffset>
                </wp:positionH>
                <wp:positionV relativeFrom="paragraph">
                  <wp:posOffset>179070</wp:posOffset>
                </wp:positionV>
                <wp:extent cx="3354705" cy="667385"/>
                <wp:effectExtent l="4445" t="4445" r="12700" b="13970"/>
                <wp:wrapNone/>
                <wp:docPr id="8" name="文本框 8"/>
                <wp:cNvGraphicFramePr/>
                <a:graphic xmlns:a="http://schemas.openxmlformats.org/drawingml/2006/main">
                  <a:graphicData uri="http://schemas.microsoft.com/office/word/2010/wordprocessingShape">
                    <wps:wsp>
                      <wps:cNvSpPr txBox="1"/>
                      <wps:spPr>
                        <a:xfrm>
                          <a:off x="0" y="0"/>
                          <a:ext cx="3354705" cy="6673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60" w:lineRule="atLeast"/>
                              <w:ind w:firstLine="0" w:firstLineChars="0"/>
                              <w:jc w:val="center"/>
                              <w:rPr>
                                <w:rFonts w:ascii="仿宋_GB2312" w:eastAsia="仿宋_GB2312"/>
                                <w:sz w:val="28"/>
                                <w:szCs w:val="28"/>
                              </w:rPr>
                            </w:pPr>
                            <w:r>
                              <w:rPr>
                                <w:rFonts w:hint="eastAsia" w:ascii="仿宋_GB2312" w:eastAsia="仿宋_GB2312"/>
                                <w:sz w:val="28"/>
                                <w:szCs w:val="28"/>
                              </w:rPr>
                              <w:t>西咸新区林草地防灭火指挥部</w:t>
                            </w:r>
                          </w:p>
                        </w:txbxContent>
                      </wps:txbx>
                      <wps:bodyPr upright="1"/>
                    </wps:wsp>
                  </a:graphicData>
                </a:graphic>
              </wp:anchor>
            </w:drawing>
          </mc:Choice>
          <mc:Fallback>
            <w:pict>
              <v:shape id="_x0000_s1026" o:spid="_x0000_s1026" o:spt="202" type="#_x0000_t202" style="position:absolute;left:0pt;margin-left:177.2pt;margin-top:14.1pt;height:52.55pt;width:264.15pt;z-index:251661312;mso-width-relative:page;mso-height-relative:page;" fillcolor="#FFFFFF" filled="t" stroked="t" coordsize="21600,21600" o:gfxdata="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gR00zZAAAACgEAAA8AAAAAAAAA&#10;AQAgAAAAIgAAAGRycy9kb3ducmV2LnhtbFBLAQIUABQAAAAIAIdO4kACsHC0EAIAAEQEAAAOAAAA&#10;AAAAAAEAIAAAACgBAABkcnMvZTJvRG9jLnhtbFBLBQYAAAAABgAGAFkBAACqBQAAAAA=&#10;">
                <v:fill on="t" focussize="0,0"/>
                <v:stroke color="#000000" joinstyle="miter"/>
                <v:imagedata o:title=""/>
                <o:lock v:ext="edit" aspectratio="f"/>
                <v:textbox>
                  <w:txbxContent>
                    <w:p>
                      <w:pPr>
                        <w:spacing w:line="560" w:lineRule="atLeast"/>
                        <w:ind w:firstLine="0" w:firstLineChars="0"/>
                        <w:jc w:val="center"/>
                        <w:rPr>
                          <w:rFonts w:ascii="仿宋_GB2312" w:eastAsia="仿宋_GB2312"/>
                          <w:sz w:val="28"/>
                          <w:szCs w:val="28"/>
                        </w:rPr>
                      </w:pPr>
                      <w:r>
                        <w:rPr>
                          <w:rFonts w:hint="eastAsia" w:ascii="仿宋_GB2312" w:eastAsia="仿宋_GB2312"/>
                          <w:sz w:val="28"/>
                          <w:szCs w:val="28"/>
                        </w:rPr>
                        <w:t>西咸新区林草地防灭火指挥部</w:t>
                      </w:r>
                    </w:p>
                  </w:txbxContent>
                </v:textbox>
              </v:shape>
            </w:pict>
          </mc:Fallback>
        </mc:AlternateContent>
      </w:r>
    </w:p>
    <w:p>
      <w:pPr>
        <w:ind w:firstLine="640"/>
        <w:rPr>
          <w:rFonts w:ascii="方正小标宋简体" w:hAnsi="方正小标宋简体" w:eastAsia="方正小标宋简体" w:cs="方正小标宋简体"/>
        </w:rPr>
      </w:pPr>
      <w:r>
        <mc:AlternateContent>
          <mc:Choice Requires="wps">
            <w:drawing>
              <wp:anchor distT="0" distB="0" distL="114300" distR="114300" simplePos="0" relativeHeight="251664384" behindDoc="0" locked="0" layoutInCell="1" allowOverlap="1">
                <wp:simplePos x="0" y="0"/>
                <wp:positionH relativeFrom="column">
                  <wp:posOffset>3932555</wp:posOffset>
                </wp:positionH>
                <wp:positionV relativeFrom="paragraph">
                  <wp:posOffset>205740</wp:posOffset>
                </wp:positionV>
                <wp:extent cx="635" cy="510540"/>
                <wp:effectExtent l="48895" t="0" r="64770" b="3810"/>
                <wp:wrapNone/>
                <wp:docPr id="6" name="直接连接符 6"/>
                <wp:cNvGraphicFramePr/>
                <a:graphic xmlns:a="http://schemas.openxmlformats.org/drawingml/2006/main">
                  <a:graphicData uri="http://schemas.microsoft.com/office/word/2010/wordprocessingShape">
                    <wps:wsp>
                      <wps:cNvCnPr/>
                      <wps:spPr>
                        <a:xfrm>
                          <a:off x="0" y="0"/>
                          <a:ext cx="635" cy="5105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margin-left:309.65pt;margin-top:16.2pt;height:40.2pt;width:0.05pt;z-index:251664384;mso-width-relative:page;mso-height-relative:page;" filled="f" stroked="t" coordsize="21600,21600" o:gfxdata="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XDiiZ2QAAAAoBAAAPAAAAAAAAAAEAIAAAACIAAABkcnMvZG93bnJldi54&#10;bWxQSwECFAAUAAAACACHTuJAEWHV6vkBAADoAwAADgAAAAAAAAABACAAAAAoAQAAZHJzL2Uyb0Rv&#10;Yy54bWxQSwUGAAAAAAYABgBZAQAAkwUAAAAA&#10;">
                <v:fill on="f" focussize="0,0"/>
                <v:stroke color="#000000" joinstyle="round" endarrow="open"/>
                <v:imagedata o:title=""/>
                <o:lock v:ext="edit" aspectratio="f"/>
              </v:line>
            </w:pict>
          </mc:Fallback>
        </mc:AlternateContent>
      </w:r>
    </w:p>
    <w:p>
      <w:pPr>
        <w:ind w:firstLine="640"/>
        <w:rPr>
          <w:rFonts w:ascii="方正小标宋简体" w:hAnsi="方正小标宋简体" w:eastAsia="方正小标宋简体" w:cs="方正小标宋简体"/>
        </w:rPr>
      </w:pPr>
      <w:r>
        <w:rPr>
          <w:rFonts w:ascii="方正小标宋简体" w:hAnsi="方正小标宋简体" w:eastAsia="方正小标宋简体" w:cs="方正小标宋简体"/>
        </w:rPr>
        <mc:AlternateContent>
          <mc:Choice Requires="wps">
            <w:drawing>
              <wp:anchor distT="0" distB="0" distL="114300" distR="114300" simplePos="0" relativeHeight="251662336" behindDoc="0" locked="0" layoutInCell="1" allowOverlap="1">
                <wp:simplePos x="0" y="0"/>
                <wp:positionH relativeFrom="column">
                  <wp:posOffset>2422525</wp:posOffset>
                </wp:positionH>
                <wp:positionV relativeFrom="paragraph">
                  <wp:posOffset>137160</wp:posOffset>
                </wp:positionV>
                <wp:extent cx="3080385" cy="803910"/>
                <wp:effectExtent l="4445" t="4445" r="20320" b="10795"/>
                <wp:wrapNone/>
                <wp:docPr id="14" name="文本框 14"/>
                <wp:cNvGraphicFramePr/>
                <a:graphic xmlns:a="http://schemas.openxmlformats.org/drawingml/2006/main">
                  <a:graphicData uri="http://schemas.microsoft.com/office/word/2010/wordprocessingShape">
                    <wps:wsp>
                      <wps:cNvSpPr txBox="1"/>
                      <wps:spPr>
                        <a:xfrm>
                          <a:off x="0" y="0"/>
                          <a:ext cx="2082800" cy="1139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60" w:lineRule="atLeast"/>
                              <w:ind w:firstLine="0" w:firstLineChars="0"/>
                              <w:jc w:val="center"/>
                              <w:rPr>
                                <w:rFonts w:ascii="仿宋_GB2312" w:eastAsia="仿宋_GB2312"/>
                                <w:sz w:val="28"/>
                                <w:szCs w:val="28"/>
                              </w:rPr>
                            </w:pPr>
                            <w:r>
                              <w:rPr>
                                <w:rFonts w:hint="eastAsia" w:ascii="仿宋_GB2312" w:eastAsia="仿宋_GB2312"/>
                                <w:sz w:val="28"/>
                                <w:szCs w:val="28"/>
                              </w:rPr>
                              <w:t>西咸新区林草地防灭火指挥部办公室</w:t>
                            </w:r>
                          </w:p>
                          <w:p>
                            <w:pPr>
                              <w:spacing w:line="560" w:lineRule="atLeast"/>
                              <w:ind w:firstLine="0" w:firstLineChars="0"/>
                              <w:jc w:val="center"/>
                              <w:rPr>
                                <w:rFonts w:ascii="仿宋_GB2312" w:eastAsia="仿宋_GB2312"/>
                              </w:rPr>
                            </w:pPr>
                            <w:r>
                              <w:rPr>
                                <w:rFonts w:hint="eastAsia" w:ascii="仿宋_GB2312" w:eastAsia="仿宋_GB2312"/>
                                <w:sz w:val="28"/>
                                <w:szCs w:val="28"/>
                              </w:rPr>
                              <w:t>（设在新区应急管理局）</w:t>
                            </w:r>
                          </w:p>
                        </w:txbxContent>
                      </wps:txbx>
                      <wps:bodyPr upright="1"/>
                    </wps:wsp>
                  </a:graphicData>
                </a:graphic>
              </wp:anchor>
            </w:drawing>
          </mc:Choice>
          <mc:Fallback>
            <w:pict>
              <v:shape id="_x0000_s1026" o:spid="_x0000_s1026" o:spt="202" type="#_x0000_t202" style="position:absolute;left:0pt;margin-left:190.75pt;margin-top:10.8pt;height:63.3pt;width:242.55pt;z-index:251662336;mso-width-relative:page;mso-height-relative:page;" fillcolor="#FFFFFF" filled="t" stroked="t" coordsize="21600,21600" o:gfxdata="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66P2HYAAAACgEAAA8AAAAA&#10;AAAAAQAgAAAAIgAAAGRycy9kb3ducmV2LnhtbFBLAQIUABQAAAAIAIdO4kD/7bliFAIAAEcEAAAO&#10;AAAAAAAAAAEAIAAAACcBAABkcnMvZTJvRG9jLnhtbFBLBQYAAAAABgAGAFkBAACtBQAAAAA=&#10;">
                <v:fill on="t" focussize="0,0"/>
                <v:stroke color="#000000" joinstyle="miter"/>
                <v:imagedata o:title=""/>
                <o:lock v:ext="edit" aspectratio="f"/>
                <v:textbox>
                  <w:txbxContent>
                    <w:p>
                      <w:pPr>
                        <w:spacing w:line="560" w:lineRule="atLeast"/>
                        <w:ind w:firstLine="0" w:firstLineChars="0"/>
                        <w:jc w:val="center"/>
                        <w:rPr>
                          <w:rFonts w:ascii="仿宋_GB2312" w:eastAsia="仿宋_GB2312"/>
                          <w:sz w:val="28"/>
                          <w:szCs w:val="28"/>
                        </w:rPr>
                      </w:pPr>
                      <w:r>
                        <w:rPr>
                          <w:rFonts w:hint="eastAsia" w:ascii="仿宋_GB2312" w:eastAsia="仿宋_GB2312"/>
                          <w:sz w:val="28"/>
                          <w:szCs w:val="28"/>
                        </w:rPr>
                        <w:t>西咸新区林草地防灭火指挥部办公室</w:t>
                      </w:r>
                    </w:p>
                    <w:p>
                      <w:pPr>
                        <w:spacing w:line="560" w:lineRule="atLeast"/>
                        <w:ind w:firstLine="0" w:firstLineChars="0"/>
                        <w:jc w:val="center"/>
                        <w:rPr>
                          <w:rFonts w:ascii="仿宋_GB2312" w:eastAsia="仿宋_GB2312"/>
                        </w:rPr>
                      </w:pPr>
                      <w:r>
                        <w:rPr>
                          <w:rFonts w:hint="eastAsia" w:ascii="仿宋_GB2312" w:eastAsia="仿宋_GB2312"/>
                          <w:sz w:val="28"/>
                          <w:szCs w:val="28"/>
                        </w:rPr>
                        <w:t>（设在新区应急管理局）</w:t>
                      </w:r>
                    </w:p>
                  </w:txbxContent>
                </v:textbox>
              </v:shape>
            </w:pict>
          </mc:Fallback>
        </mc:AlternateContent>
      </w:r>
    </w:p>
    <w:p>
      <w:pPr>
        <w:ind w:firstLine="640"/>
        <w:rPr>
          <w:rFonts w:ascii="方正小标宋简体" w:hAnsi="方正小标宋简体" w:eastAsia="方正小标宋简体" w:cs="方正小标宋简体"/>
        </w:rPr>
      </w:pPr>
      <w:r>
        <mc:AlternateContent>
          <mc:Choice Requires="wps">
            <w:drawing>
              <wp:anchor distT="0" distB="0" distL="114300" distR="114300" simplePos="0" relativeHeight="251665408" behindDoc="0" locked="0" layoutInCell="1" allowOverlap="1">
                <wp:simplePos x="0" y="0"/>
                <wp:positionH relativeFrom="column">
                  <wp:posOffset>3993515</wp:posOffset>
                </wp:positionH>
                <wp:positionV relativeFrom="paragraph">
                  <wp:posOffset>424180</wp:posOffset>
                </wp:positionV>
                <wp:extent cx="635" cy="510540"/>
                <wp:effectExtent l="48895" t="0" r="64770" b="3810"/>
                <wp:wrapNone/>
                <wp:docPr id="1" name="直接连接符 1"/>
                <wp:cNvGraphicFramePr/>
                <a:graphic xmlns:a="http://schemas.openxmlformats.org/drawingml/2006/main">
                  <a:graphicData uri="http://schemas.microsoft.com/office/word/2010/wordprocessingShape">
                    <wps:wsp>
                      <wps:cNvCnPr/>
                      <wps:spPr>
                        <a:xfrm>
                          <a:off x="0" y="0"/>
                          <a:ext cx="635" cy="5105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margin-left:314.45pt;margin-top:33.4pt;height:40.2pt;width:0.05pt;z-index:251665408;mso-width-relative:page;mso-height-relative:page;" filled="f" stroked="t" coordsize="21600,21600" o:gfxdata="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TeCAtoAAAAKAQAADwAAAAAAAAABACAAAAAiAAAAZHJzL2Rvd25yZXYu&#10;eG1sUEsBAhQAFAAAAAgAh07iQOAZP4X5AQAA6AMAAA4AAAAAAAAAAQAgAAAAKQEAAGRycy9lMm9E&#10;b2MueG1sUEsFBgAAAAAGAAYAWQEAAJQFAAAAAA==&#10;">
                <v:fill on="f" focussize="0,0"/>
                <v:stroke color="#000000" joinstyle="round" endarrow="open"/>
                <v:imagedata o:title=""/>
                <o:lock v:ext="edit" aspectratio="f"/>
              </v:line>
            </w:pict>
          </mc:Fallback>
        </mc:AlternateContent>
      </w:r>
    </w:p>
    <w:tbl>
      <w:tblPr>
        <w:tblStyle w:val="12"/>
        <w:tblpPr w:leftFromText="180" w:rightFromText="180" w:vertAnchor="text" w:horzAnchor="page" w:tblpX="2107" w:tblpY="5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12691" w:type="dxa"/>
          </w:tcPr>
          <w:p>
            <w:pPr>
              <w:pStyle w:val="5"/>
              <w:tabs>
                <w:tab w:val="left" w:pos="1427"/>
              </w:tabs>
              <w:spacing w:line="600" w:lineRule="exact"/>
              <w:ind w:firstLine="0" w:firstLineChars="0"/>
              <w:rPr>
                <w:sz w:val="28"/>
                <w:szCs w:val="28"/>
              </w:rPr>
            </w:pPr>
            <w:r>
              <w:rPr>
                <w:rFonts w:hint="eastAsia"/>
                <w:b/>
                <w:bCs/>
                <w:sz w:val="28"/>
                <w:szCs w:val="28"/>
              </w:rPr>
              <w:t>成员单位：</w:t>
            </w:r>
            <w:r>
              <w:rPr>
                <w:sz w:val="28"/>
                <w:szCs w:val="28"/>
              </w:rPr>
              <w:t>新区党工委宣传部</w:t>
            </w:r>
            <w:r>
              <w:rPr>
                <w:spacing w:val="-27"/>
                <w:sz w:val="28"/>
                <w:szCs w:val="28"/>
              </w:rPr>
              <w:t>、</w:t>
            </w:r>
            <w:r>
              <w:rPr>
                <w:rFonts w:hint="eastAsia"/>
                <w:spacing w:val="-27"/>
                <w:sz w:val="28"/>
                <w:szCs w:val="28"/>
              </w:rPr>
              <w:t>新区</w:t>
            </w:r>
            <w:r>
              <w:rPr>
                <w:sz w:val="28"/>
                <w:szCs w:val="28"/>
              </w:rPr>
              <w:t>改革创新发展局</w:t>
            </w:r>
            <w:r>
              <w:rPr>
                <w:spacing w:val="-29"/>
                <w:sz w:val="28"/>
                <w:szCs w:val="28"/>
              </w:rPr>
              <w:t>、</w:t>
            </w:r>
            <w:r>
              <w:rPr>
                <w:rFonts w:hint="eastAsia"/>
                <w:spacing w:val="-29"/>
                <w:sz w:val="28"/>
                <w:szCs w:val="28"/>
              </w:rPr>
              <w:t>新区</w:t>
            </w:r>
            <w:r>
              <w:rPr>
                <w:sz w:val="28"/>
                <w:szCs w:val="28"/>
              </w:rPr>
              <w:t>财政局</w:t>
            </w:r>
            <w:r>
              <w:rPr>
                <w:spacing w:val="-29"/>
                <w:sz w:val="28"/>
                <w:szCs w:val="28"/>
              </w:rPr>
              <w:t>、</w:t>
            </w:r>
            <w:r>
              <w:rPr>
                <w:rFonts w:hint="eastAsia"/>
                <w:spacing w:val="-29"/>
                <w:sz w:val="28"/>
                <w:szCs w:val="28"/>
              </w:rPr>
              <w:t>新区</w:t>
            </w:r>
            <w:r>
              <w:rPr>
                <w:sz w:val="28"/>
                <w:szCs w:val="28"/>
              </w:rPr>
              <w:t>人社民政局、</w:t>
            </w:r>
            <w:r>
              <w:rPr>
                <w:rFonts w:hint="eastAsia"/>
                <w:sz w:val="28"/>
                <w:szCs w:val="28"/>
              </w:rPr>
              <w:t>新区自然资源与规划局（林业局）</w:t>
            </w:r>
            <w:r>
              <w:rPr>
                <w:sz w:val="28"/>
                <w:szCs w:val="28"/>
              </w:rPr>
              <w:t>、</w:t>
            </w:r>
            <w:r>
              <w:rPr>
                <w:rFonts w:hint="eastAsia"/>
                <w:sz w:val="28"/>
                <w:szCs w:val="28"/>
              </w:rPr>
              <w:t>新区住房和城乡建设局（文物局）</w:t>
            </w:r>
            <w:r>
              <w:rPr>
                <w:sz w:val="28"/>
                <w:szCs w:val="28"/>
              </w:rPr>
              <w:t>、</w:t>
            </w:r>
            <w:r>
              <w:rPr>
                <w:rFonts w:hint="eastAsia"/>
                <w:sz w:val="28"/>
                <w:szCs w:val="28"/>
              </w:rPr>
              <w:t>新区教育卫体局、新区</w:t>
            </w:r>
            <w:r>
              <w:rPr>
                <w:sz w:val="28"/>
                <w:szCs w:val="28"/>
              </w:rPr>
              <w:t>生态环境局、</w:t>
            </w:r>
            <w:r>
              <w:rPr>
                <w:rFonts w:hint="eastAsia"/>
                <w:sz w:val="28"/>
                <w:szCs w:val="28"/>
              </w:rPr>
              <w:t>新区</w:t>
            </w:r>
            <w:r>
              <w:rPr>
                <w:sz w:val="28"/>
                <w:szCs w:val="28"/>
              </w:rPr>
              <w:t>应急管理局、</w:t>
            </w:r>
            <w:r>
              <w:rPr>
                <w:rFonts w:hint="eastAsia"/>
                <w:sz w:val="28"/>
                <w:szCs w:val="28"/>
              </w:rPr>
              <w:t>新区市场监督管理局、新区农业农村局、新区气象局筹备工作组、新区城市管理与交通运输局、新区公安局、新区消防</w:t>
            </w:r>
            <w:r>
              <w:rPr>
                <w:sz w:val="28"/>
                <w:szCs w:val="28"/>
              </w:rPr>
              <w:t>救援支队。</w:t>
            </w:r>
          </w:p>
        </w:tc>
      </w:tr>
    </w:tbl>
    <w:p>
      <w:pPr>
        <w:ind w:firstLine="0" w:firstLineChars="0"/>
        <w:rPr>
          <w:rFonts w:ascii="方正小标宋简体" w:hAnsi="方正小标宋简体" w:eastAsia="方正小标宋简体" w:cs="方正小标宋简体"/>
        </w:rPr>
        <w:sectPr>
          <w:pgSz w:w="16838" w:h="11906" w:orient="landscape"/>
          <w:pgMar w:top="1587" w:right="2098" w:bottom="1474" w:left="1984" w:header="851" w:footer="992" w:gutter="0"/>
          <w:pgNumType w:fmt="numberInDash"/>
          <w:cols w:space="720" w:num="1"/>
          <w:docGrid w:type="lines" w:linePitch="439" w:charSpace="0"/>
        </w:sectPr>
      </w:pPr>
    </w:p>
    <w:p>
      <w:pPr>
        <w:pStyle w:val="2"/>
        <w:numPr>
          <w:ilvl w:val="0"/>
          <w:numId w:val="0"/>
        </w:numPr>
        <w:rPr>
          <w:rFonts w:ascii="黑体" w:hAnsi="黑体" w:cs="黑体"/>
          <w:szCs w:val="32"/>
        </w:rPr>
      </w:pPr>
      <w:bookmarkStart w:id="110" w:name="_Toc19600"/>
      <w:r>
        <w:rPr>
          <w:rFonts w:hint="eastAsia" w:ascii="黑体" w:hAnsi="黑体" w:cs="黑体"/>
          <w:szCs w:val="32"/>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231775</wp:posOffset>
                </wp:positionV>
                <wp:extent cx="1805940" cy="209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05940" cy="209550"/>
                        </a:xfrm>
                        <a:prstGeom prst="rect">
                          <a:avLst/>
                        </a:prstGeom>
                        <a:noFill/>
                        <a:ln>
                          <a:noFill/>
                        </a:ln>
                        <a:effectLst/>
                      </wps:spPr>
                      <wps:txbx>
                        <w:txbxContent>
                          <w:p>
                            <w:pPr>
                              <w:pStyle w:val="2"/>
                              <w:numPr>
                                <w:ilvl w:val="0"/>
                                <w:numId w:val="0"/>
                              </w:numPr>
                            </w:pPr>
                          </w:p>
                        </w:txbxContent>
                      </wps:txbx>
                      <wps:bodyPr upright="1"/>
                    </wps:wsp>
                  </a:graphicData>
                </a:graphic>
              </wp:anchor>
            </w:drawing>
          </mc:Choice>
          <mc:Fallback>
            <w:pict>
              <v:shape id="_x0000_s1026" o:spid="_x0000_s1026" o:spt="202" type="#_x0000_t202" style="position:absolute;left:0pt;margin-left:-0.1pt;margin-top:18.25pt;height:16.5pt;width:142.2pt;z-index:251663360;mso-width-relative:page;mso-height-relative:page;" filled="f" stroked="f" coordsize="21600,21600" o:gfxdata="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6/gbtQA&#10;AAAHAQAADwAAAAAAAAABACAAAAAiAAAAZHJzL2Rvd25yZXYueG1sUEsBAhQAFAAAAAgAh07iQCEu&#10;KyWxAQAAXAMAAA4AAAAAAAAAAQAgAAAAIwEAAGRycy9lMm9Eb2MueG1sUEsFBgAAAAAGAAYAWQEA&#10;AEYFAAAAAA==&#10;">
                <v:fill on="f" focussize="0,0"/>
                <v:stroke on="f"/>
                <v:imagedata o:title=""/>
                <o:lock v:ext="edit" aspectratio="f"/>
                <v:textbox>
                  <w:txbxContent>
                    <w:p>
                      <w:pPr>
                        <w:pStyle w:val="2"/>
                        <w:numPr>
                          <w:ilvl w:val="0"/>
                          <w:numId w:val="0"/>
                        </w:numPr>
                      </w:pPr>
                    </w:p>
                  </w:txbxContent>
                </v:textbox>
              </v:shape>
            </w:pict>
          </mc:Fallback>
        </mc:AlternateContent>
      </w:r>
      <w:r>
        <w:rPr>
          <w:rFonts w:hint="eastAsia" w:ascii="黑体" w:hAnsi="黑体" w:cs="黑体"/>
          <w:szCs w:val="32"/>
        </w:rPr>
        <w:t>附件</w:t>
      </w:r>
      <w:bookmarkEnd w:id="110"/>
      <w:r>
        <w:rPr>
          <w:rFonts w:hint="eastAsia" w:ascii="宋体" w:hAnsi="宋体" w:eastAsia="宋体" w:cs="黑体"/>
          <w:szCs w:val="32"/>
        </w:rPr>
        <w:t>2</w:t>
      </w:r>
    </w:p>
    <w:p>
      <w:pPr>
        <w:pStyle w:val="2"/>
        <w:numPr>
          <w:ilvl w:val="0"/>
          <w:numId w:val="0"/>
        </w:numPr>
        <w:jc w:val="center"/>
        <w:rPr>
          <w:sz w:val="36"/>
          <w:szCs w:val="36"/>
        </w:rPr>
      </w:pPr>
      <w:bookmarkStart w:id="111" w:name="_Toc938"/>
      <w:r>
        <w:rPr>
          <w:rFonts w:hint="eastAsia"/>
          <w:sz w:val="36"/>
          <w:szCs w:val="36"/>
        </w:rPr>
        <w:t>西咸新区林草地防灭火指挥机构工作职责</w:t>
      </w:r>
      <w:bookmarkEnd w:id="111"/>
    </w:p>
    <w:p>
      <w:pPr>
        <w:numPr>
          <w:ilvl w:val="0"/>
          <w:numId w:val="4"/>
        </w:numPr>
        <w:spacing w:line="560" w:lineRule="exact"/>
        <w:ind w:firstLine="640"/>
        <w:jc w:val="left"/>
        <w:rPr>
          <w:rFonts w:ascii="黑体" w:hAnsi="黑体" w:eastAsia="黑体" w:cs="黑体"/>
          <w:szCs w:val="32"/>
        </w:rPr>
      </w:pPr>
      <w:r>
        <w:rPr>
          <w:rFonts w:hint="eastAsia" w:ascii="黑体" w:hAnsi="黑体" w:eastAsia="黑体" w:cs="黑体"/>
          <w:szCs w:val="32"/>
        </w:rPr>
        <w:t>新区林防指职责</w:t>
      </w:r>
    </w:p>
    <w:p>
      <w:pPr>
        <w:spacing w:line="560" w:lineRule="exact"/>
        <w:ind w:firstLine="640"/>
        <w:jc w:val="left"/>
        <w:rPr>
          <w:rFonts w:ascii="仿宋_GB2312" w:hAnsi="仿宋_GB2312" w:eastAsia="仿宋_GB2312" w:cs="仿宋_GB2312"/>
          <w:szCs w:val="32"/>
        </w:rPr>
      </w:pPr>
      <w:r>
        <w:rPr>
          <w:rFonts w:hint="eastAsia" w:ascii="仿宋_GB2312" w:hAnsi="仿宋_GB2312" w:eastAsia="仿宋_GB2312" w:cs="仿宋_GB2312"/>
          <w:szCs w:val="32"/>
        </w:rPr>
        <w:t>新区林防指在新区管委会领导下，负责组织、协调和指导全区林草地防灭火工作，不代替新区管委会有关职能部门的林草地防灭火工作职责，主要职责是：</w:t>
      </w:r>
    </w:p>
    <w:p>
      <w:pPr>
        <w:spacing w:line="560" w:lineRule="exact"/>
        <w:ind w:firstLine="640"/>
        <w:jc w:val="left"/>
        <w:rPr>
          <w:rFonts w:ascii="仿宋_GB2312" w:hAnsi="仿宋_GB2312" w:eastAsia="仿宋_GB2312" w:cs="仿宋_GB2312"/>
          <w:szCs w:val="32"/>
        </w:rPr>
      </w:pPr>
      <w:r>
        <w:rPr>
          <w:rFonts w:hint="eastAsia" w:ascii="宋体" w:hAnsi="宋体" w:eastAsia="宋体" w:cs="仿宋_GB2312"/>
          <w:szCs w:val="32"/>
        </w:rPr>
        <w:t>1</w:t>
      </w:r>
      <w:r>
        <w:rPr>
          <w:rFonts w:hint="eastAsia" w:ascii="仿宋_GB2312" w:hAnsi="仿宋_GB2312" w:eastAsia="仿宋_GB2312" w:cs="仿宋_GB2312"/>
          <w:szCs w:val="32"/>
        </w:rPr>
        <w:t>.研究部署全区林草地防灭火工作；</w:t>
      </w:r>
    </w:p>
    <w:p>
      <w:pPr>
        <w:spacing w:line="560" w:lineRule="exact"/>
        <w:ind w:firstLine="640"/>
        <w:jc w:val="left"/>
        <w:rPr>
          <w:rFonts w:ascii="仿宋_GB2312" w:hAnsi="仿宋_GB2312" w:eastAsia="仿宋_GB2312" w:cs="仿宋_GB2312"/>
          <w:szCs w:val="32"/>
        </w:rPr>
      </w:pPr>
      <w:r>
        <w:rPr>
          <w:rFonts w:hint="eastAsia" w:ascii="宋体" w:hAnsi="宋体" w:eastAsia="宋体" w:cs="仿宋_GB2312"/>
          <w:szCs w:val="32"/>
        </w:rPr>
        <w:t>2</w:t>
      </w:r>
      <w:r>
        <w:rPr>
          <w:rFonts w:hint="eastAsia" w:ascii="仿宋_GB2312" w:hAnsi="仿宋_GB2312" w:eastAsia="仿宋_GB2312" w:cs="仿宋_GB2312"/>
          <w:szCs w:val="32"/>
        </w:rPr>
        <w:t>.指导协调较大以上林草地火灾及其他需要新区林防指响应处置的火灾扑救工作；</w:t>
      </w:r>
    </w:p>
    <w:p>
      <w:pPr>
        <w:spacing w:line="560" w:lineRule="exact"/>
        <w:ind w:firstLine="640"/>
        <w:jc w:val="left"/>
        <w:rPr>
          <w:rFonts w:ascii="仿宋_GB2312" w:hAnsi="仿宋_GB2312" w:eastAsia="仿宋_GB2312" w:cs="仿宋_GB2312"/>
          <w:szCs w:val="32"/>
        </w:rPr>
      </w:pPr>
      <w:r>
        <w:rPr>
          <w:rFonts w:hint="eastAsia" w:ascii="宋体" w:hAnsi="宋体" w:eastAsia="宋体" w:cs="仿宋_GB2312"/>
          <w:szCs w:val="32"/>
        </w:rPr>
        <w:t>3</w:t>
      </w:r>
      <w:r>
        <w:rPr>
          <w:rFonts w:hint="eastAsia" w:ascii="仿宋_GB2312" w:hAnsi="仿宋_GB2312" w:eastAsia="仿宋_GB2312" w:cs="仿宋_GB2312"/>
          <w:szCs w:val="32"/>
        </w:rPr>
        <w:t>.监督检查新区各级各有关部门贯彻执行中央和我省、我市关于森林草原防灭火工作的决策部署以及其他重大事项的落实情况；</w:t>
      </w:r>
    </w:p>
    <w:p>
      <w:pPr>
        <w:spacing w:line="560" w:lineRule="exact"/>
        <w:ind w:firstLine="640"/>
        <w:jc w:val="left"/>
        <w:rPr>
          <w:rFonts w:ascii="仿宋_GB2312" w:hAnsi="仿宋_GB2312" w:eastAsia="仿宋_GB2312" w:cs="仿宋_GB2312"/>
          <w:szCs w:val="32"/>
        </w:rPr>
      </w:pPr>
      <w:r>
        <w:rPr>
          <w:rFonts w:hint="eastAsia" w:ascii="宋体" w:hAnsi="宋体" w:eastAsia="宋体" w:cs="仿宋_GB2312"/>
          <w:szCs w:val="32"/>
        </w:rPr>
        <w:t>4</w:t>
      </w:r>
      <w:r>
        <w:rPr>
          <w:rFonts w:hint="eastAsia" w:ascii="仿宋_GB2312" w:hAnsi="仿宋_GB2312" w:eastAsia="仿宋_GB2312" w:cs="仿宋_GB2312"/>
          <w:szCs w:val="32"/>
        </w:rPr>
        <w:t>.组织指导有关林草地火灾的调查评估处理和挂牌督办工作；</w:t>
      </w:r>
    </w:p>
    <w:p>
      <w:pPr>
        <w:spacing w:line="560" w:lineRule="exact"/>
        <w:ind w:firstLine="640"/>
        <w:jc w:val="left"/>
        <w:rPr>
          <w:rFonts w:ascii="仿宋_GB2312" w:hAnsi="仿宋_GB2312" w:eastAsia="仿宋_GB2312" w:cs="仿宋_GB2312"/>
          <w:szCs w:val="32"/>
        </w:rPr>
      </w:pPr>
      <w:r>
        <w:rPr>
          <w:rFonts w:hint="eastAsia" w:ascii="宋体" w:hAnsi="宋体" w:eastAsia="宋体" w:cs="仿宋_GB2312"/>
          <w:szCs w:val="32"/>
        </w:rPr>
        <w:t>5</w:t>
      </w:r>
      <w:r>
        <w:rPr>
          <w:rFonts w:hint="eastAsia" w:ascii="仿宋_GB2312" w:hAnsi="仿宋_GB2312" w:eastAsia="仿宋_GB2312" w:cs="仿宋_GB2312"/>
          <w:szCs w:val="32"/>
        </w:rPr>
        <w:t>.完成新区管委会交办的其他林草地防灭火工作。</w:t>
      </w:r>
    </w:p>
    <w:p>
      <w:pPr>
        <w:spacing w:line="560" w:lineRule="exact"/>
        <w:ind w:firstLine="640"/>
        <w:rPr>
          <w:rFonts w:ascii="仿宋_GB2312" w:hAnsi="仿宋_GB2312" w:eastAsia="仿宋_GB2312" w:cs="仿宋_GB2312"/>
          <w:szCs w:val="32"/>
        </w:rPr>
      </w:pPr>
      <w:r>
        <w:rPr>
          <w:rFonts w:hint="eastAsia" w:ascii="黑体" w:hAnsi="黑体" w:eastAsia="黑体" w:cs="黑体"/>
          <w:szCs w:val="32"/>
        </w:rPr>
        <w:t>二、新区林防办职责</w:t>
      </w:r>
    </w:p>
    <w:p>
      <w:pPr>
        <w:spacing w:line="560" w:lineRule="exact"/>
        <w:ind w:firstLine="640"/>
        <w:rPr>
          <w:rFonts w:ascii="仿宋_GB2312" w:hAnsi="仿宋_GB2312" w:eastAsia="仿宋_GB2312" w:cs="仿宋_GB2312"/>
          <w:szCs w:val="32"/>
        </w:rPr>
      </w:pPr>
      <w:r>
        <w:rPr>
          <w:rFonts w:hint="eastAsia" w:ascii="宋体" w:hAnsi="宋体" w:eastAsia="宋体" w:cs="仿宋_GB2312"/>
          <w:szCs w:val="32"/>
        </w:rPr>
        <w:t>1</w:t>
      </w:r>
      <w:r>
        <w:rPr>
          <w:rFonts w:hint="eastAsia" w:ascii="仿宋_GB2312" w:hAnsi="仿宋_GB2312" w:eastAsia="仿宋_GB2312" w:cs="仿宋_GB2312"/>
          <w:szCs w:val="32"/>
        </w:rPr>
        <w:t>.协调推动各级各成员单位贯彻落实中央和我省、我市关于森林草原防灭火工作的各项决策部署，中央和我省、我市以及新区领导关于林草地防灭火工作的重要指示批示精神以及中央和我省、西安市森防指（办）的工作要求；</w:t>
      </w:r>
    </w:p>
    <w:p>
      <w:pPr>
        <w:spacing w:line="560" w:lineRule="exact"/>
        <w:ind w:firstLine="640"/>
        <w:rPr>
          <w:rFonts w:ascii="仿宋_GB2312" w:hAnsi="仿宋_GB2312" w:eastAsia="仿宋_GB2312" w:cs="仿宋_GB2312"/>
          <w:szCs w:val="32"/>
        </w:rPr>
      </w:pPr>
      <w:r>
        <w:rPr>
          <w:rFonts w:hint="eastAsia" w:ascii="宋体" w:hAnsi="宋体" w:eastAsia="宋体" w:cs="仿宋_GB2312"/>
          <w:szCs w:val="32"/>
        </w:rPr>
        <w:t>2</w:t>
      </w:r>
      <w:r>
        <w:rPr>
          <w:rFonts w:hint="eastAsia" w:ascii="仿宋_GB2312" w:hAnsi="仿宋_GB2312" w:eastAsia="仿宋_GB2312" w:cs="仿宋_GB2312"/>
          <w:szCs w:val="32"/>
        </w:rPr>
        <w:t>.分析全区林草地防灭火形势，开展全区林草地防灭火方针政策和工作措施的调查研究，协调解决全区林草地防灭火工作中的重要问题和成员单位提出的重要事项；</w:t>
      </w:r>
    </w:p>
    <w:p>
      <w:pPr>
        <w:spacing w:line="560" w:lineRule="exact"/>
        <w:ind w:firstLine="640"/>
        <w:rPr>
          <w:rFonts w:ascii="仿宋_GB2312" w:hAnsi="仿宋_GB2312" w:eastAsia="仿宋_GB2312" w:cs="仿宋_GB2312"/>
          <w:szCs w:val="32"/>
        </w:rPr>
      </w:pPr>
      <w:r>
        <w:rPr>
          <w:rFonts w:hint="eastAsia" w:ascii="宋体" w:hAnsi="宋体" w:eastAsia="宋体" w:cs="仿宋_GB2312"/>
          <w:szCs w:val="32"/>
        </w:rPr>
        <w:t>3</w:t>
      </w:r>
      <w:r>
        <w:rPr>
          <w:rFonts w:hint="eastAsia" w:ascii="仿宋_GB2312" w:hAnsi="仿宋_GB2312" w:eastAsia="仿宋_GB2312" w:cs="仿宋_GB2312"/>
          <w:szCs w:val="32"/>
        </w:rPr>
        <w:t>.研究提出新区林防指年度工作要点和任务分工方案建议,综合汇总和通报全区林草地防灭火工作情况，承办新区林防指会议、文件起草、制度拟定、议定事项跟踪督办工作；</w:t>
      </w:r>
    </w:p>
    <w:p>
      <w:pPr>
        <w:spacing w:line="560" w:lineRule="exact"/>
        <w:ind w:firstLine="640"/>
        <w:rPr>
          <w:rFonts w:ascii="仿宋_GB2312" w:hAnsi="仿宋_GB2312" w:eastAsia="仿宋_GB2312" w:cs="仿宋_GB2312"/>
          <w:szCs w:val="32"/>
        </w:rPr>
      </w:pPr>
      <w:r>
        <w:rPr>
          <w:rFonts w:hint="eastAsia" w:ascii="宋体" w:hAnsi="宋体" w:eastAsia="宋体" w:cs="仿宋_GB2312"/>
          <w:szCs w:val="32"/>
        </w:rPr>
        <w:t>4</w:t>
      </w:r>
      <w:r>
        <w:rPr>
          <w:rFonts w:hint="eastAsia" w:ascii="仿宋_GB2312" w:hAnsi="仿宋_GB2312" w:eastAsia="仿宋_GB2312" w:cs="仿宋_GB2312"/>
          <w:szCs w:val="32"/>
        </w:rPr>
        <w:t>.研判发布全区林草地火险信息和监测信息，组织实施全区林草地防灭火工作督查、约谈等工作，组织重大林草地火灾调查评估处理和较大火灾事故查处挂牌督办工作；</w:t>
      </w:r>
    </w:p>
    <w:p>
      <w:pPr>
        <w:spacing w:line="560" w:lineRule="exact"/>
        <w:ind w:firstLine="640"/>
        <w:rPr>
          <w:rFonts w:ascii="仿宋_GB2312" w:hAnsi="仿宋_GB2312" w:eastAsia="仿宋_GB2312" w:cs="仿宋_GB2312"/>
          <w:szCs w:val="32"/>
        </w:rPr>
      </w:pPr>
      <w:r>
        <w:rPr>
          <w:rFonts w:hint="eastAsia" w:ascii="宋体" w:hAnsi="宋体" w:eastAsia="宋体" w:cs="仿宋_GB2312"/>
          <w:szCs w:val="32"/>
        </w:rPr>
        <w:t>5</w:t>
      </w:r>
      <w:r>
        <w:rPr>
          <w:rFonts w:hint="eastAsia" w:ascii="仿宋_GB2312" w:hAnsi="仿宋_GB2312" w:eastAsia="仿宋_GB2312" w:cs="仿宋_GB2312"/>
          <w:szCs w:val="32"/>
        </w:rPr>
        <w:t>.协调指导全区林草地火灾扑救工作，按照总指挥长、指挥长要求，做好新区级预案启动、较大以上林草地火灾及其他需要新区林防指响应处置的火灾扑救有关协调指导工作；</w:t>
      </w:r>
    </w:p>
    <w:p>
      <w:pPr>
        <w:spacing w:line="560" w:lineRule="exact"/>
        <w:ind w:firstLine="640"/>
        <w:rPr>
          <w:rFonts w:ascii="仿宋_GB2312" w:hAnsi="仿宋_GB2312" w:eastAsia="仿宋_GB2312" w:cs="仿宋_GB2312"/>
          <w:szCs w:val="32"/>
        </w:rPr>
      </w:pPr>
      <w:r>
        <w:rPr>
          <w:rFonts w:hint="eastAsia" w:ascii="宋体" w:hAnsi="宋体" w:eastAsia="宋体" w:cs="仿宋_GB2312"/>
          <w:szCs w:val="32"/>
        </w:rPr>
        <w:t>6</w:t>
      </w:r>
      <w:r>
        <w:rPr>
          <w:rFonts w:hint="eastAsia" w:ascii="仿宋_GB2312" w:hAnsi="仿宋_GB2312" w:eastAsia="仿宋_GB2312" w:cs="仿宋_GB2312"/>
          <w:szCs w:val="32"/>
        </w:rPr>
        <w:t>.负责新区林防指成员单位的日常协调联络工作；</w:t>
      </w:r>
    </w:p>
    <w:p>
      <w:pPr>
        <w:spacing w:line="560" w:lineRule="exact"/>
        <w:ind w:firstLine="640"/>
        <w:rPr>
          <w:rFonts w:ascii="仿宋_GB2312" w:hAnsi="仿宋_GB2312" w:eastAsia="仿宋_GB2312" w:cs="仿宋_GB2312"/>
          <w:szCs w:val="32"/>
        </w:rPr>
      </w:pPr>
      <w:r>
        <w:rPr>
          <w:rFonts w:hint="eastAsia" w:ascii="宋体" w:hAnsi="宋体" w:eastAsia="宋体" w:cs="仿宋_GB2312"/>
          <w:szCs w:val="32"/>
        </w:rPr>
        <w:t>7</w:t>
      </w:r>
      <w:r>
        <w:rPr>
          <w:rFonts w:hint="eastAsia" w:ascii="仿宋_GB2312" w:hAnsi="仿宋_GB2312" w:eastAsia="仿宋_GB2312" w:cs="仿宋_GB2312"/>
          <w:szCs w:val="32"/>
        </w:rPr>
        <w:t>.承办新区林防指交办的其他事项。</w:t>
      </w:r>
    </w:p>
    <w:p>
      <w:pPr>
        <w:spacing w:line="560" w:lineRule="exact"/>
        <w:ind w:firstLine="640"/>
        <w:rPr>
          <w:rFonts w:ascii="黑体" w:hAnsi="黑体" w:eastAsia="黑体" w:cs="黑体"/>
          <w:szCs w:val="32"/>
        </w:rPr>
      </w:pPr>
      <w:r>
        <w:rPr>
          <w:rFonts w:hint="eastAsia" w:ascii="黑体" w:hAnsi="黑体" w:eastAsia="黑体" w:cs="黑体"/>
          <w:szCs w:val="32"/>
        </w:rPr>
        <w:t>三、成员单位职责</w:t>
      </w:r>
    </w:p>
    <w:p>
      <w:pPr>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新区林防指成员单位是新区林草地防灭火组织领导体系的重要组成部分，根据职责分工，各司其职，各负其责，密切协作，确保各项林草地防灭火工作任务顺利完成。各成员单位主要职责：</w:t>
      </w:r>
    </w:p>
    <w:p>
      <w:pPr>
        <w:spacing w:line="560" w:lineRule="exact"/>
        <w:ind w:firstLine="643"/>
        <w:rPr>
          <w:rFonts w:ascii="仿宋_GB2312" w:hAnsi="仿宋_GB2312" w:eastAsia="仿宋_GB2312" w:cs="仿宋_GB2312"/>
          <w:szCs w:val="32"/>
        </w:rPr>
      </w:pPr>
      <w:r>
        <w:rPr>
          <w:rFonts w:hint="eastAsia" w:ascii="宋体" w:hAnsi="宋体" w:eastAsia="宋体" w:cs="仿宋_GB2312"/>
          <w:b/>
          <w:bCs/>
          <w:szCs w:val="32"/>
        </w:rPr>
        <w:t>1</w:t>
      </w:r>
      <w:r>
        <w:rPr>
          <w:rFonts w:hint="eastAsia" w:ascii="仿宋_GB2312" w:hAnsi="仿宋_GB2312" w:eastAsia="仿宋_GB2312" w:cs="仿宋_GB2312"/>
          <w:b/>
          <w:bCs/>
          <w:szCs w:val="32"/>
        </w:rPr>
        <w:t>.新区党工委宣传部：</w:t>
      </w:r>
      <w:r>
        <w:rPr>
          <w:rFonts w:hint="eastAsia" w:ascii="仿宋_GB2312" w:hAnsi="仿宋_GB2312" w:eastAsia="仿宋_GB2312" w:cs="仿宋_GB2312"/>
          <w:szCs w:val="32"/>
        </w:rPr>
        <w:t>负责协调媒体配合新区应急管理局、自然资源局等部门做好林草地防灭火工作政策解读和舆论引导，开展火灾防治公益宣传和重要时段的安全提示；指导协调有关部门做好突发火情、灾情信息和火灾扑救的信息发布及宣传报道;指导有关部门做好舆情监测、媒体应对及新闻发布工作。负责督促重点文化设施等单位做好林草地安全隐患整治，落实火灾防控措施；负责指导林区的重大文化活动组织参与人员进行防火安全防范、逃生避险的宣传教育。</w:t>
      </w:r>
    </w:p>
    <w:p>
      <w:pPr>
        <w:spacing w:line="560" w:lineRule="exact"/>
        <w:ind w:firstLine="643"/>
        <w:rPr>
          <w:rFonts w:ascii="仿宋_GB2312" w:hAnsi="仿宋_GB2312" w:eastAsia="仿宋_GB2312" w:cs="仿宋_GB2312"/>
          <w:szCs w:val="32"/>
        </w:rPr>
      </w:pPr>
      <w:r>
        <w:rPr>
          <w:rFonts w:hint="eastAsia" w:ascii="宋体" w:hAnsi="宋体" w:eastAsia="宋体" w:cs="仿宋_GB2312"/>
          <w:b/>
          <w:bCs/>
          <w:szCs w:val="32"/>
        </w:rPr>
        <w:t>2</w:t>
      </w:r>
      <w:r>
        <w:rPr>
          <w:rFonts w:hint="eastAsia" w:ascii="仿宋_GB2312" w:hAnsi="仿宋_GB2312" w:eastAsia="仿宋_GB2312" w:cs="仿宋_GB2312"/>
          <w:b/>
          <w:bCs/>
          <w:szCs w:val="32"/>
        </w:rPr>
        <w:t>.新区改革创新发展局：</w:t>
      </w:r>
      <w:r>
        <w:rPr>
          <w:rFonts w:hint="eastAsia" w:ascii="仿宋_GB2312" w:hAnsi="仿宋_GB2312" w:eastAsia="仿宋_GB2312" w:cs="仿宋_GB2312"/>
          <w:szCs w:val="32"/>
        </w:rPr>
        <w:t>负责审核全区林草地防灭火基础设施建设规划，争取中央和我省、我市预算内投资支持林草地防灭火基础设施项目建设，协助监督检查规划和预算内投资项目实施，负责重要应急物资协调保障。负责督导相关景区做好林草地火灾隐患排查整治工作；指导文旅活动参与人员林草地火灾避险、救护、疏导和转移工作。协调组织灾区应急无线通信保障工作；负责落实免收林草地防灭火抢险救灾专用无线电台频率占用费等政策。负责协调各通信运营商，在林草地防火期内发送防灭火安全提示短信、发布重要信息等；负责抢险救灾的通信保障；组织协调各通信运营单位，维护抢修损毁的通信设施,为灾区提供通信信号保障;组织协调灾后通信设施恢复重建工作。</w:t>
      </w:r>
    </w:p>
    <w:p>
      <w:pPr>
        <w:spacing w:line="560" w:lineRule="exact"/>
        <w:ind w:firstLine="643"/>
        <w:rPr>
          <w:rFonts w:ascii="仿宋_GB2312" w:hAnsi="仿宋_GB2312" w:eastAsia="仿宋_GB2312" w:cs="仿宋_GB2312"/>
          <w:szCs w:val="32"/>
        </w:rPr>
      </w:pPr>
      <w:r>
        <w:rPr>
          <w:rFonts w:hint="eastAsia" w:ascii="宋体" w:hAnsi="宋体" w:eastAsia="宋体" w:cs="仿宋_GB2312"/>
          <w:b/>
          <w:bCs/>
          <w:szCs w:val="32"/>
        </w:rPr>
        <w:t>3</w:t>
      </w:r>
      <w:r>
        <w:rPr>
          <w:rFonts w:hint="eastAsia" w:ascii="仿宋_GB2312" w:hAnsi="仿宋_GB2312" w:eastAsia="仿宋_GB2312" w:cs="仿宋_GB2312"/>
          <w:b/>
          <w:bCs/>
          <w:szCs w:val="32"/>
        </w:rPr>
        <w:t>.新区财政局：</w:t>
      </w:r>
      <w:r>
        <w:rPr>
          <w:rFonts w:hint="eastAsia" w:ascii="仿宋_GB2312" w:hAnsi="仿宋_GB2312" w:eastAsia="仿宋_GB2312" w:cs="仿宋_GB2312"/>
          <w:szCs w:val="32"/>
        </w:rPr>
        <w:t>负责组织安排新区林草地防灭火经费预算，以及有关林草地防灭火的新区级财政补助专款，按程序及时下拨并监督使用。</w:t>
      </w:r>
    </w:p>
    <w:p>
      <w:pPr>
        <w:spacing w:line="560" w:lineRule="exact"/>
        <w:ind w:firstLine="643"/>
        <w:rPr>
          <w:rFonts w:ascii="仿宋_GB2312" w:hAnsi="仿宋_GB2312" w:eastAsia="仿宋_GB2312" w:cs="仿宋_GB2312"/>
          <w:szCs w:val="32"/>
        </w:rPr>
      </w:pPr>
      <w:r>
        <w:rPr>
          <w:rFonts w:hint="eastAsia" w:ascii="宋体" w:hAnsi="宋体" w:eastAsia="宋体" w:cs="仿宋_GB2312"/>
          <w:b/>
          <w:bCs/>
          <w:szCs w:val="32"/>
        </w:rPr>
        <w:t>4</w:t>
      </w:r>
      <w:r>
        <w:rPr>
          <w:rFonts w:hint="eastAsia" w:ascii="仿宋_GB2312" w:hAnsi="仿宋_GB2312" w:eastAsia="仿宋_GB2312" w:cs="仿宋_GB2312"/>
          <w:b/>
          <w:bCs/>
          <w:szCs w:val="32"/>
        </w:rPr>
        <w:t>.新区人社民政局：</w:t>
      </w:r>
      <w:r>
        <w:rPr>
          <w:rFonts w:hint="eastAsia" w:ascii="仿宋_GB2312" w:hAnsi="仿宋_GB2312" w:eastAsia="仿宋_GB2312" w:cs="仿宋_GB2312"/>
          <w:szCs w:val="32"/>
        </w:rPr>
        <w:t>负责对符合条件的受灾困难群众及时纳入最低生活保障、特困人员供养或给予临时救助。协助做好灾害遇难人员遗体处置相关事宜；负责指导慈善捐赠工作；推进殡葬改革，倡导文明祭扫，配合做好减少传统祭祀方式造成的林草地火灾风险工作。</w:t>
      </w:r>
    </w:p>
    <w:p>
      <w:pPr>
        <w:spacing w:line="560" w:lineRule="exact"/>
        <w:ind w:firstLine="643"/>
        <w:rPr>
          <w:rFonts w:ascii="仿宋_GB2312" w:hAnsi="仿宋_GB2312" w:eastAsia="仿宋_GB2312" w:cs="仿宋_GB2312"/>
          <w:szCs w:val="32"/>
        </w:rPr>
      </w:pPr>
      <w:r>
        <w:rPr>
          <w:rFonts w:hint="eastAsia" w:ascii="宋体" w:hAnsi="宋体" w:eastAsia="宋体" w:cs="仿宋_GB2312"/>
          <w:b/>
          <w:bCs/>
          <w:szCs w:val="32"/>
        </w:rPr>
        <w:t>5</w:t>
      </w:r>
      <w:r>
        <w:rPr>
          <w:rFonts w:hint="eastAsia" w:ascii="仿宋_GB2312" w:hAnsi="仿宋_GB2312" w:eastAsia="仿宋_GB2312" w:cs="仿宋_GB2312"/>
          <w:b/>
          <w:bCs/>
          <w:szCs w:val="32"/>
        </w:rPr>
        <w:t>.新区自然资源与规划局（林业局）：</w:t>
      </w:r>
      <w:r>
        <w:rPr>
          <w:rFonts w:hint="eastAsia" w:ascii="仿宋_GB2312" w:hAnsi="仿宋_GB2312" w:eastAsia="仿宋_GB2312" w:cs="仿宋_GB2312"/>
          <w:szCs w:val="32"/>
        </w:rPr>
        <w:t>履行林草地防灭火工作行业管理责任；负责指导全区林草地火灾预防工作；指导开展防火巡护、火源管理、日常检查、防火设施建设等工作；负责林草地火灾的早期处理相关工作；组织指导林草地防火专业队伍建设；负责落实综合防灾减灾救灾规划有关要求，组织编制林草地火灾防治规划并指导实施；按照中央和我省、我市林业草原主管部门制定的林草地火险区划等级标准，确定本辖区的林草地火险区划等级，向社会公布，并报上级林业草原主管部门备案；经新区管委会批准，林草地防火期内设立临时性的防火检查站，对进入林草地防火区的车辆和人员进行林草地防火检查；林草地火灾发生后，及时对过火面积、受害林地面积和林地蓄积、其他经济损失等情况进行调查和评估，提出调查报告。必要时，可以按程序提请以新区林防指名义部署相关防治工作；开展经常性的林草地宣传教育，提高公民安全防范意识；单独或者联合开展林草地防灭火工作督促检查;根据林草地火灾扑救需要，协助和配合灾区制定灾后恢复重建相关规划工作；承担上级机关交办的其他工作任务。</w:t>
      </w:r>
    </w:p>
    <w:p>
      <w:pPr>
        <w:spacing w:line="560" w:lineRule="exact"/>
        <w:ind w:firstLine="643"/>
        <w:rPr>
          <w:rFonts w:ascii="仿宋_GB2312" w:hAnsi="仿宋_GB2312" w:eastAsia="仿宋_GB2312" w:cs="仿宋_GB2312"/>
          <w:b/>
          <w:bCs/>
          <w:szCs w:val="32"/>
        </w:rPr>
      </w:pPr>
      <w:r>
        <w:rPr>
          <w:rFonts w:hint="eastAsia" w:ascii="宋体" w:hAnsi="宋体" w:eastAsia="宋体" w:cs="仿宋_GB2312"/>
          <w:b/>
          <w:bCs/>
          <w:szCs w:val="32"/>
        </w:rPr>
        <w:t>6</w:t>
      </w:r>
      <w:r>
        <w:rPr>
          <w:rFonts w:hint="eastAsia" w:ascii="仿宋_GB2312" w:hAnsi="仿宋_GB2312" w:eastAsia="仿宋_GB2312" w:cs="仿宋_GB2312"/>
          <w:b/>
          <w:bCs/>
          <w:szCs w:val="32"/>
        </w:rPr>
        <w:t>.新区住房和城乡建设局（文物局）：</w:t>
      </w:r>
      <w:r>
        <w:rPr>
          <w:rFonts w:hint="eastAsia" w:ascii="仿宋_GB2312" w:hAnsi="仿宋_GB2312" w:eastAsia="仿宋_GB2312" w:cs="仿宋_GB2312"/>
          <w:szCs w:val="32"/>
        </w:rPr>
        <w:t>负责指导新区遗址保护区及遗址绿地区域林草地火灾预防和应急处置。</w:t>
      </w:r>
    </w:p>
    <w:p>
      <w:pPr>
        <w:spacing w:line="560" w:lineRule="exact"/>
        <w:ind w:firstLine="643"/>
        <w:rPr>
          <w:rFonts w:ascii="仿宋_GB2312" w:hAnsi="仿宋_GB2312" w:eastAsia="仿宋_GB2312" w:cs="仿宋_GB2312"/>
          <w:szCs w:val="32"/>
        </w:rPr>
      </w:pPr>
      <w:r>
        <w:rPr>
          <w:rFonts w:hint="eastAsia" w:ascii="宋体" w:hAnsi="宋体" w:eastAsia="宋体" w:cs="仿宋_GB2312"/>
          <w:b/>
          <w:bCs/>
          <w:szCs w:val="32"/>
        </w:rPr>
        <w:t>7</w:t>
      </w:r>
      <w:r>
        <w:rPr>
          <w:rFonts w:hint="eastAsia" w:ascii="仿宋_GB2312" w:hAnsi="仿宋_GB2312" w:eastAsia="仿宋_GB2312" w:cs="仿宋_GB2312"/>
          <w:b/>
          <w:bCs/>
          <w:szCs w:val="32"/>
        </w:rPr>
        <w:t>.新区教育卫体局：</w:t>
      </w:r>
      <w:r>
        <w:rPr>
          <w:rFonts w:hint="eastAsia" w:ascii="仿宋_GB2312" w:hAnsi="仿宋_GB2312" w:eastAsia="仿宋_GB2312" w:cs="仿宋_GB2312"/>
          <w:szCs w:val="32"/>
        </w:rPr>
        <w:t>负责指导各级各类学校开展防灭火安全教育，普及防火避险知识；负责组织师生逃生演练和自救互救训练；协助有关部门指导受灾学校组织转移和安置师生；指导学校提供应急避难场所和备用机降点。负责协调处置灾区伤病员救治，组织调度优势医疗资源参与较大以上林草地火灾应急救援保障。</w:t>
      </w:r>
    </w:p>
    <w:p>
      <w:pPr>
        <w:spacing w:line="560" w:lineRule="exact"/>
        <w:ind w:firstLine="643"/>
        <w:rPr>
          <w:rFonts w:ascii="仿宋_GB2312" w:hAnsi="仿宋_GB2312" w:eastAsia="仿宋_GB2312" w:cs="仿宋_GB2312"/>
          <w:szCs w:val="32"/>
        </w:rPr>
      </w:pPr>
      <w:r>
        <w:rPr>
          <w:rFonts w:hint="eastAsia" w:ascii="宋体" w:hAnsi="宋体" w:eastAsia="宋体" w:cs="仿宋_GB2312"/>
          <w:b/>
          <w:bCs/>
          <w:szCs w:val="32"/>
        </w:rPr>
        <w:t>8</w:t>
      </w:r>
      <w:r>
        <w:rPr>
          <w:rFonts w:hint="eastAsia" w:ascii="仿宋_GB2312" w:hAnsi="仿宋_GB2312" w:eastAsia="仿宋_GB2312" w:cs="仿宋_GB2312"/>
          <w:b/>
          <w:bCs/>
          <w:szCs w:val="32"/>
        </w:rPr>
        <w:t>.新区生态环境局：</w:t>
      </w:r>
      <w:r>
        <w:rPr>
          <w:rFonts w:hint="eastAsia" w:ascii="仿宋_GB2312" w:hAnsi="仿宋_GB2312" w:eastAsia="仿宋_GB2312" w:cs="仿宋_GB2312"/>
          <w:szCs w:val="32"/>
        </w:rPr>
        <w:t>负责监督对生态环境有影响的自然资源开发利用活动、重要生态环境建设和生态破坏恢复工作。</w:t>
      </w:r>
    </w:p>
    <w:p>
      <w:pPr>
        <w:spacing w:line="560" w:lineRule="exact"/>
        <w:ind w:firstLine="643"/>
        <w:rPr>
          <w:rFonts w:ascii="仿宋_GB2312" w:hAnsi="仿宋_GB2312" w:eastAsia="仿宋_GB2312" w:cs="仿宋_GB2312"/>
          <w:szCs w:val="32"/>
        </w:rPr>
      </w:pPr>
      <w:r>
        <w:rPr>
          <w:rFonts w:hint="eastAsia" w:ascii="宋体" w:hAnsi="宋体" w:eastAsia="宋体" w:cs="仿宋_GB2312"/>
          <w:b/>
          <w:bCs/>
          <w:szCs w:val="32"/>
        </w:rPr>
        <w:t>9</w:t>
      </w:r>
      <w:r>
        <w:rPr>
          <w:rFonts w:hint="eastAsia" w:ascii="仿宋_GB2312" w:hAnsi="仿宋_GB2312" w:eastAsia="仿宋_GB2312" w:cs="仿宋_GB2312"/>
          <w:b/>
          <w:bCs/>
          <w:szCs w:val="32"/>
        </w:rPr>
        <w:t>.新区应急管理局：</w:t>
      </w:r>
      <w:r>
        <w:rPr>
          <w:rFonts w:hint="eastAsia" w:ascii="仿宋_GB2312" w:hAnsi="仿宋_GB2312" w:eastAsia="仿宋_GB2312" w:cs="仿宋_GB2312"/>
          <w:szCs w:val="32"/>
        </w:rPr>
        <w:t>协助新区党工委、管委会组织重大以上林草地火灾应急处置工作；按照分级负责原则，指导林草地火灾处置工作，统筹救援力量建设，组织、协调、指导相关部门开展林草地防灭火工作；组织编制新区级总体应急预案、林草地火灾处置预案和综合防灾减灾规划，开展实施有关工作；负责林草地火情监测预警工作，发布林草地火险、火灾信息；牵头负责林草地火灾市（级）界联防联治相关工作；协调指导林区受灾群众的生活救助工作;负责全区林草地火灾事故调查评估工作;开展经常性的林草地宣传教育，提高公民安全防范意识；单独或者联合开展林草地防火工作督促检查；承担新区林防办日常工作。</w:t>
      </w:r>
    </w:p>
    <w:p>
      <w:pPr>
        <w:spacing w:line="560" w:lineRule="exact"/>
        <w:ind w:firstLine="643"/>
        <w:rPr>
          <w:rFonts w:ascii="仿宋_GB2312" w:hAnsi="仿宋_GB2312" w:eastAsia="仿宋_GB2312" w:cs="仿宋_GB2312"/>
          <w:szCs w:val="32"/>
        </w:rPr>
      </w:pPr>
      <w:r>
        <w:rPr>
          <w:rFonts w:hint="eastAsia" w:ascii="宋体" w:hAnsi="宋体" w:eastAsia="宋体" w:cs="仿宋_GB2312"/>
          <w:b/>
          <w:bCs/>
          <w:szCs w:val="32"/>
        </w:rPr>
        <w:t>10</w:t>
      </w:r>
      <w:r>
        <w:rPr>
          <w:rFonts w:hint="eastAsia" w:ascii="仿宋_GB2312" w:hAnsi="仿宋_GB2312" w:eastAsia="仿宋_GB2312" w:cs="仿宋_GB2312"/>
          <w:b/>
          <w:bCs/>
          <w:szCs w:val="32"/>
        </w:rPr>
        <w:t>.新区市场监督管理局：</w:t>
      </w:r>
      <w:r>
        <w:rPr>
          <w:rFonts w:hint="eastAsia" w:ascii="仿宋_GB2312" w:hAnsi="仿宋_GB2312" w:eastAsia="仿宋_GB2312" w:cs="仿宋_GB2312"/>
          <w:szCs w:val="32"/>
        </w:rPr>
        <w:t>负责组织商品和服务价格（收费）监督检查，保持灾区价格水平基本稳定。</w:t>
      </w:r>
    </w:p>
    <w:p>
      <w:pPr>
        <w:spacing w:line="560" w:lineRule="exact"/>
        <w:ind w:firstLine="643"/>
        <w:rPr>
          <w:rFonts w:ascii="仿宋_GB2312" w:hAnsi="仿宋_GB2312" w:eastAsia="仿宋_GB2312" w:cs="仿宋_GB2312"/>
          <w:szCs w:val="32"/>
        </w:rPr>
      </w:pPr>
      <w:r>
        <w:rPr>
          <w:rFonts w:hint="eastAsia" w:ascii="宋体" w:hAnsi="宋体" w:eastAsia="宋体" w:cs="仿宋_GB2312"/>
          <w:b/>
          <w:bCs/>
          <w:szCs w:val="32"/>
        </w:rPr>
        <w:t>11</w:t>
      </w:r>
      <w:r>
        <w:rPr>
          <w:rFonts w:hint="eastAsia" w:ascii="仿宋_GB2312" w:hAnsi="仿宋_GB2312" w:eastAsia="仿宋_GB2312" w:cs="仿宋_GB2312"/>
          <w:b/>
          <w:bCs/>
          <w:szCs w:val="32"/>
        </w:rPr>
        <w:t>.新区农业农村局：</w:t>
      </w:r>
      <w:r>
        <w:rPr>
          <w:rFonts w:hint="eastAsia" w:ascii="仿宋_GB2312" w:hAnsi="仿宋_GB2312" w:eastAsia="仿宋_GB2312" w:cs="仿宋_GB2312"/>
          <w:szCs w:val="32"/>
        </w:rPr>
        <w:t>负责组织、协调水资源调度工作，提供灾区附近取水源地标准地理信息坐标和水文资料，保障林草地火灾扑救就近取水、远程供水、直升机吊桶灭火取水等用水保障工作。负责收集、反映和上报火灾对灾区农业生产造成的灾情信息；指导灾区农业生产救灾和灾后恢复生产工作。</w:t>
      </w:r>
    </w:p>
    <w:p>
      <w:pPr>
        <w:spacing w:line="560" w:lineRule="exact"/>
        <w:ind w:firstLine="643"/>
        <w:rPr>
          <w:rFonts w:ascii="仿宋_GB2312" w:hAnsi="仿宋_GB2312" w:eastAsia="仿宋_GB2312" w:cs="仿宋_GB2312"/>
          <w:szCs w:val="32"/>
        </w:rPr>
      </w:pPr>
      <w:r>
        <w:rPr>
          <w:rFonts w:hint="eastAsia" w:ascii="宋体" w:hAnsi="宋体" w:eastAsia="宋体" w:cs="仿宋_GB2312"/>
          <w:b/>
          <w:bCs/>
          <w:szCs w:val="32"/>
        </w:rPr>
        <w:t>12</w:t>
      </w:r>
      <w:r>
        <w:rPr>
          <w:rFonts w:hint="eastAsia" w:ascii="仿宋_GB2312" w:hAnsi="仿宋_GB2312" w:eastAsia="仿宋_GB2312" w:cs="仿宋_GB2312"/>
          <w:b/>
          <w:bCs/>
          <w:szCs w:val="32"/>
        </w:rPr>
        <w:t>.新区气象局筹备工作组：</w:t>
      </w:r>
      <w:r>
        <w:rPr>
          <w:rFonts w:hint="eastAsia" w:ascii="仿宋_GB2312" w:hAnsi="仿宋_GB2312" w:eastAsia="仿宋_GB2312" w:cs="仿宋_GB2312"/>
          <w:szCs w:val="32"/>
        </w:rPr>
        <w:t>负责联系提供长、中、短期天气趋势分析，及时做好林草地火险气象等级预报预警信息发布工作；利用相关技术对全区林草地火灾进行有效监测，适时进行火灾现场气象观测并提供必要的天气实况服务；协调解决重大林草地火灾有关气象服务，必要时，联系省、市相关部门，根据气象条件组织开展人工影响天气作业，为火灾的科学扑救提供有力技术支撑。</w:t>
      </w:r>
    </w:p>
    <w:p>
      <w:pPr>
        <w:spacing w:line="560" w:lineRule="exact"/>
        <w:ind w:firstLine="643"/>
        <w:rPr>
          <w:rFonts w:ascii="仿宋_GB2312" w:hAnsi="仿宋_GB2312" w:eastAsia="仿宋_GB2312" w:cs="仿宋_GB2312"/>
          <w:szCs w:val="32"/>
        </w:rPr>
      </w:pPr>
      <w:r>
        <w:rPr>
          <w:rFonts w:hint="eastAsia" w:ascii="宋体" w:hAnsi="宋体" w:eastAsia="宋体" w:cs="仿宋_GB2312"/>
          <w:b/>
          <w:bCs/>
          <w:szCs w:val="32"/>
        </w:rPr>
        <w:t>13</w:t>
      </w:r>
      <w:r>
        <w:rPr>
          <w:rFonts w:hint="eastAsia" w:ascii="仿宋_GB2312" w:hAnsi="仿宋_GB2312" w:eastAsia="仿宋_GB2312" w:cs="仿宋_GB2312"/>
          <w:b/>
          <w:bCs/>
          <w:szCs w:val="32"/>
        </w:rPr>
        <w:t>.新区城市管理与交通运输局：</w:t>
      </w:r>
      <w:r>
        <w:rPr>
          <w:rFonts w:hint="eastAsia" w:ascii="仿宋_GB2312" w:hAnsi="仿宋_GB2312" w:eastAsia="仿宋_GB2312" w:cs="仿宋_GB2312"/>
          <w:szCs w:val="32"/>
        </w:rPr>
        <w:t>负责对进入林区的运营车辆和乘客进行防灭火宣传教育；负责火灾扑救人员、物资及转移灾民所需道路运输运力的协调和保障；组织协调受灾损毁的国省干线公路及农村公路抢修工作，保障救灾交通干线的安全，确保道路畅通；负责协调做好林草地防灭火车辆公路通行保障和执行林草地防灭火抢险救灾任务车辆免交收费公路通行费等工作。</w:t>
      </w:r>
    </w:p>
    <w:p>
      <w:pPr>
        <w:spacing w:line="560" w:lineRule="exact"/>
        <w:ind w:firstLine="643"/>
        <w:rPr>
          <w:rFonts w:ascii="仿宋_GB2312" w:hAnsi="仿宋_GB2312" w:eastAsia="仿宋_GB2312" w:cs="仿宋_GB2312"/>
          <w:szCs w:val="32"/>
        </w:rPr>
      </w:pPr>
      <w:r>
        <w:rPr>
          <w:rFonts w:hint="eastAsia" w:ascii="宋体" w:hAnsi="宋体" w:eastAsia="宋体" w:cs="仿宋_GB2312"/>
          <w:b/>
          <w:bCs/>
          <w:szCs w:val="32"/>
        </w:rPr>
        <w:t>14</w:t>
      </w:r>
      <w:r>
        <w:rPr>
          <w:rFonts w:hint="eastAsia" w:ascii="仿宋_GB2312" w:hAnsi="仿宋_GB2312" w:eastAsia="仿宋_GB2312" w:cs="仿宋_GB2312"/>
          <w:b/>
          <w:bCs/>
          <w:szCs w:val="32"/>
        </w:rPr>
        <w:t>.新区公安局：</w:t>
      </w:r>
      <w:r>
        <w:rPr>
          <w:rFonts w:hint="eastAsia" w:ascii="仿宋_GB2312" w:hAnsi="仿宋_GB2312" w:eastAsia="仿宋_GB2312" w:cs="仿宋_GB2312"/>
          <w:szCs w:val="32"/>
        </w:rPr>
        <w:t>研究部署全区公安机关林草地防灭火工作，组织对林草地火灾可能造成的重大社会治安和稳定问题进行预判，依法指导公安机关开展火场警戒、交通疏导、治安维护、火案侦破等工作，协同有关部门做好防火宣传、火灾隐患排查、重点区域巡护、违规用火处罚等防范处置工作。必要时，可以提请新区林防指上报新区党工委管委会，按程序申请解放军和武警部队参与林草地火灾扑救和相关救援行动。</w:t>
      </w:r>
    </w:p>
    <w:p>
      <w:pPr>
        <w:spacing w:line="560" w:lineRule="exact"/>
        <w:ind w:firstLine="643"/>
        <w:rPr>
          <w:rFonts w:ascii="仿宋_GB2312" w:hAnsi="仿宋_GB2312" w:eastAsia="仿宋_GB2312" w:cs="仿宋_GB2312"/>
          <w:szCs w:val="32"/>
        </w:rPr>
      </w:pPr>
      <w:r>
        <w:rPr>
          <w:rFonts w:hint="eastAsia" w:ascii="宋体" w:hAnsi="宋体" w:eastAsia="宋体" w:cs="仿宋_GB2312"/>
          <w:b/>
          <w:bCs/>
          <w:szCs w:val="32"/>
        </w:rPr>
        <w:t>15</w:t>
      </w:r>
      <w:r>
        <w:rPr>
          <w:rFonts w:hint="eastAsia" w:ascii="仿宋_GB2312" w:hAnsi="仿宋_GB2312" w:eastAsia="仿宋_GB2312" w:cs="仿宋_GB2312"/>
          <w:b/>
          <w:bCs/>
          <w:szCs w:val="32"/>
        </w:rPr>
        <w:t>.新区消防救援支队：</w:t>
      </w:r>
      <w:r>
        <w:rPr>
          <w:rFonts w:hint="eastAsia" w:ascii="仿宋_GB2312" w:hAnsi="仿宋_GB2312" w:eastAsia="仿宋_GB2312" w:cs="仿宋_GB2312"/>
          <w:szCs w:val="32"/>
        </w:rPr>
        <w:t>负责组织指挥消防救援力量参与林草地火灾扑救；参与受火灾危险的遇险人员搜救和转移工作。完成指挥部交付的其他防灭火重要工作。</w:t>
      </w:r>
    </w:p>
    <w:p>
      <w:pPr>
        <w:ind w:firstLine="640"/>
      </w:pPr>
    </w:p>
    <w:p>
      <w:pPr>
        <w:ind w:firstLine="640"/>
        <w:sectPr>
          <w:footerReference r:id="rId7" w:type="default"/>
          <w:pgSz w:w="11906" w:h="16838"/>
          <w:pgMar w:top="2098" w:right="1474" w:bottom="1984" w:left="1587" w:header="851" w:footer="992" w:gutter="0"/>
          <w:pgNumType w:fmt="numberInDash"/>
          <w:cols w:space="720" w:num="1"/>
          <w:docGrid w:type="lines" w:linePitch="439" w:charSpace="0"/>
        </w:sectPr>
      </w:pPr>
    </w:p>
    <w:p>
      <w:pPr>
        <w:pStyle w:val="2"/>
        <w:numPr>
          <w:ilvl w:val="0"/>
          <w:numId w:val="0"/>
        </w:numPr>
        <w:rPr>
          <w:rFonts w:ascii="黑体" w:hAnsi="黑体" w:cs="黑体"/>
          <w:szCs w:val="32"/>
        </w:rPr>
      </w:pPr>
      <w:bookmarkStart w:id="112" w:name="_Toc3552"/>
      <w:r>
        <w:rPr>
          <w:rFonts w:hint="eastAsia" w:ascii="黑体" w:hAnsi="黑体" w:cs="黑体"/>
          <w:szCs w:val="32"/>
        </w:rPr>
        <w:t>附件</w:t>
      </w:r>
      <w:bookmarkEnd w:id="112"/>
      <w:r>
        <w:rPr>
          <w:rFonts w:hint="eastAsia" w:ascii="宋体" w:hAnsi="宋体" w:eastAsia="宋体" w:cs="黑体"/>
          <w:szCs w:val="32"/>
        </w:rPr>
        <w:t>3</w:t>
      </w:r>
    </w:p>
    <w:p>
      <w:pPr>
        <w:pStyle w:val="2"/>
        <w:numPr>
          <w:ilvl w:val="0"/>
          <w:numId w:val="0"/>
        </w:numPr>
        <w:jc w:val="center"/>
      </w:pPr>
      <w:bookmarkStart w:id="113" w:name="_Toc29536"/>
      <w:r>
        <w:rPr>
          <w:rFonts w:hint="eastAsia"/>
        </w:rPr>
        <w:t>灾害分级标准</w:t>
      </w:r>
      <w:bookmarkEnd w:id="113"/>
    </w:p>
    <w:tbl>
      <w:tblPr>
        <w:tblStyle w:val="12"/>
        <w:tblW w:w="12917"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2656"/>
        <w:gridCol w:w="2929"/>
        <w:gridCol w:w="3212"/>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vMerge w:val="restart"/>
            <w:vAlign w:val="center"/>
          </w:tcPr>
          <w:p>
            <w:pPr>
              <w:ind w:firstLine="0" w:firstLineChars="0"/>
              <w:jc w:val="center"/>
              <w:rPr>
                <w:rFonts w:ascii="黑体" w:hAnsi="黑体" w:eastAsia="黑体" w:cs="黑体"/>
                <w:sz w:val="28"/>
                <w:szCs w:val="28"/>
              </w:rPr>
            </w:pPr>
            <w:r>
              <w:rPr>
                <w:rFonts w:hint="eastAsia" w:ascii="黑体" w:hAnsi="黑体" w:eastAsia="黑体" w:cs="黑体"/>
                <w:sz w:val="28"/>
                <w:szCs w:val="28"/>
              </w:rPr>
              <w:t>森林火</w:t>
            </w:r>
          </w:p>
          <w:p>
            <w:pPr>
              <w:ind w:firstLine="0" w:firstLineChars="0"/>
              <w:jc w:val="center"/>
              <w:rPr>
                <w:rFonts w:ascii="黑体" w:hAnsi="黑体" w:eastAsia="黑体" w:cs="黑体"/>
                <w:sz w:val="28"/>
                <w:szCs w:val="28"/>
              </w:rPr>
            </w:pPr>
            <w:r>
              <w:rPr>
                <w:rFonts w:hint="eastAsia" w:ascii="黑体" w:hAnsi="黑体" w:eastAsia="黑体" w:cs="黑体"/>
                <w:sz w:val="28"/>
                <w:szCs w:val="28"/>
              </w:rPr>
              <w:t>灾分级</w:t>
            </w:r>
          </w:p>
        </w:tc>
        <w:tc>
          <w:tcPr>
            <w:tcW w:w="2656" w:type="dxa"/>
          </w:tcPr>
          <w:p>
            <w:pPr>
              <w:ind w:firstLine="0" w:firstLineChars="0"/>
              <w:jc w:val="center"/>
              <w:rPr>
                <w:rFonts w:ascii="黑体" w:hAnsi="黑体" w:eastAsia="黑体" w:cs="黑体"/>
                <w:sz w:val="28"/>
                <w:szCs w:val="28"/>
              </w:rPr>
            </w:pPr>
            <w:r>
              <w:rPr>
                <w:rFonts w:hint="eastAsia" w:ascii="黑体" w:hAnsi="黑体" w:eastAsia="黑体" w:cs="黑体"/>
                <w:sz w:val="28"/>
                <w:szCs w:val="28"/>
              </w:rPr>
              <w:t>特别重大森林火灾</w:t>
            </w:r>
          </w:p>
        </w:tc>
        <w:tc>
          <w:tcPr>
            <w:tcW w:w="2929" w:type="dxa"/>
          </w:tcPr>
          <w:p>
            <w:pPr>
              <w:ind w:firstLine="0" w:firstLineChars="0"/>
              <w:jc w:val="center"/>
              <w:rPr>
                <w:rFonts w:ascii="黑体" w:hAnsi="黑体" w:eastAsia="黑体" w:cs="黑体"/>
                <w:sz w:val="28"/>
                <w:szCs w:val="28"/>
              </w:rPr>
            </w:pPr>
            <w:r>
              <w:rPr>
                <w:rFonts w:hint="eastAsia" w:ascii="黑体" w:hAnsi="黑体" w:eastAsia="黑体" w:cs="黑体"/>
                <w:sz w:val="28"/>
                <w:szCs w:val="28"/>
              </w:rPr>
              <w:t>重大森林火灾</w:t>
            </w:r>
          </w:p>
        </w:tc>
        <w:tc>
          <w:tcPr>
            <w:tcW w:w="3212" w:type="dxa"/>
          </w:tcPr>
          <w:p>
            <w:pPr>
              <w:ind w:firstLine="0" w:firstLineChars="0"/>
              <w:jc w:val="center"/>
              <w:rPr>
                <w:rFonts w:ascii="黑体" w:hAnsi="黑体" w:eastAsia="黑体" w:cs="黑体"/>
                <w:sz w:val="28"/>
                <w:szCs w:val="28"/>
              </w:rPr>
            </w:pPr>
            <w:r>
              <w:rPr>
                <w:rFonts w:hint="eastAsia" w:ascii="黑体" w:hAnsi="黑体" w:eastAsia="黑体" w:cs="黑体"/>
                <w:sz w:val="28"/>
                <w:szCs w:val="28"/>
              </w:rPr>
              <w:t>较大森林火灾</w:t>
            </w:r>
          </w:p>
        </w:tc>
        <w:tc>
          <w:tcPr>
            <w:tcW w:w="3044" w:type="dxa"/>
          </w:tcPr>
          <w:p>
            <w:pPr>
              <w:ind w:firstLine="0" w:firstLineChars="0"/>
              <w:jc w:val="center"/>
              <w:rPr>
                <w:rFonts w:ascii="黑体" w:hAnsi="黑体" w:eastAsia="黑体" w:cs="黑体"/>
                <w:sz w:val="28"/>
                <w:szCs w:val="28"/>
              </w:rPr>
            </w:pPr>
            <w:r>
              <w:rPr>
                <w:rFonts w:hint="eastAsia" w:ascii="黑体" w:hAnsi="黑体" w:eastAsia="黑体" w:cs="黑体"/>
                <w:sz w:val="28"/>
                <w:szCs w:val="28"/>
              </w:rPr>
              <w:t>一般森林火灾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1076" w:type="dxa"/>
            <w:vMerge w:val="continue"/>
          </w:tcPr>
          <w:p>
            <w:pPr>
              <w:ind w:firstLine="560"/>
              <w:jc w:val="center"/>
              <w:rPr>
                <w:rFonts w:ascii="黑体" w:hAnsi="黑体" w:eastAsia="黑体" w:cs="黑体"/>
                <w:sz w:val="28"/>
                <w:szCs w:val="28"/>
              </w:rPr>
            </w:pPr>
          </w:p>
        </w:tc>
        <w:tc>
          <w:tcPr>
            <w:tcW w:w="2656" w:type="dxa"/>
          </w:tcPr>
          <w:p>
            <w:pPr>
              <w:spacing w:line="240" w:lineRule="auto"/>
              <w:ind w:firstLine="480"/>
              <w:rPr>
                <w:rFonts w:asciiTheme="minorHAnsi" w:hAnsiTheme="minorHAnsi" w:eastAsiaTheme="minorEastAsia" w:cstheme="minorBidi"/>
                <w:sz w:val="24"/>
              </w:rPr>
            </w:pPr>
            <w:r>
              <w:rPr>
                <w:rFonts w:hint="eastAsia" w:asciiTheme="minorHAnsi" w:hAnsiTheme="minorHAnsi" w:eastAsiaTheme="minorEastAsia" w:cstheme="minorBidi"/>
                <w:sz w:val="24"/>
              </w:rPr>
              <w:t>特别重大森林火灾：受害森林面积在</w:t>
            </w:r>
            <w:r>
              <w:rPr>
                <w:rFonts w:hint="eastAsia" w:ascii="宋体" w:hAnsi="宋体" w:eastAsia="宋体" w:cstheme="minorBidi"/>
                <w:sz w:val="24"/>
              </w:rPr>
              <w:t>1000</w:t>
            </w:r>
            <w:r>
              <w:rPr>
                <w:rFonts w:hint="eastAsia" w:asciiTheme="minorHAnsi" w:hAnsiTheme="minorHAnsi" w:eastAsiaTheme="minorEastAsia" w:cstheme="minorBidi"/>
                <w:sz w:val="24"/>
              </w:rPr>
              <w:t>公顷以上的，或者死亡</w:t>
            </w:r>
            <w:r>
              <w:rPr>
                <w:rFonts w:hint="eastAsia" w:ascii="宋体" w:hAnsi="宋体" w:eastAsia="宋体" w:cstheme="minorBidi"/>
                <w:sz w:val="24"/>
              </w:rPr>
              <w:t>30</w:t>
            </w:r>
            <w:r>
              <w:rPr>
                <w:rFonts w:hint="eastAsia" w:asciiTheme="minorHAnsi" w:hAnsiTheme="minorHAnsi" w:eastAsiaTheme="minorEastAsia" w:cstheme="minorBidi"/>
                <w:sz w:val="24"/>
              </w:rPr>
              <w:t>人以上的，或者重伤</w:t>
            </w:r>
            <w:r>
              <w:rPr>
                <w:rFonts w:hint="eastAsia" w:ascii="宋体" w:hAnsi="宋体" w:eastAsia="宋体" w:cstheme="minorBidi"/>
                <w:sz w:val="24"/>
              </w:rPr>
              <w:t>100</w:t>
            </w:r>
            <w:r>
              <w:rPr>
                <w:rFonts w:hint="eastAsia" w:asciiTheme="minorHAnsi" w:hAnsiTheme="minorHAnsi" w:eastAsiaTheme="minorEastAsia" w:cstheme="minorBidi"/>
                <w:sz w:val="24"/>
              </w:rPr>
              <w:t>人以上的。</w:t>
            </w:r>
          </w:p>
        </w:tc>
        <w:tc>
          <w:tcPr>
            <w:tcW w:w="2929" w:type="dxa"/>
          </w:tcPr>
          <w:p>
            <w:pPr>
              <w:spacing w:line="240" w:lineRule="auto"/>
              <w:ind w:firstLine="480"/>
              <w:rPr>
                <w:rFonts w:asciiTheme="minorHAnsi" w:hAnsiTheme="minorHAnsi" w:eastAsiaTheme="minorEastAsia" w:cstheme="minorBidi"/>
                <w:sz w:val="24"/>
              </w:rPr>
            </w:pPr>
            <w:r>
              <w:rPr>
                <w:rFonts w:hint="eastAsia" w:asciiTheme="minorHAnsi" w:hAnsiTheme="minorHAnsi" w:eastAsiaTheme="minorEastAsia" w:cstheme="minorBidi"/>
                <w:sz w:val="24"/>
              </w:rPr>
              <w:t>重大森林火灾：受害森林面积在</w:t>
            </w:r>
            <w:r>
              <w:rPr>
                <w:rFonts w:hint="eastAsia" w:ascii="宋体" w:hAnsi="宋体" w:eastAsia="宋体" w:cstheme="minorBidi"/>
                <w:sz w:val="24"/>
              </w:rPr>
              <w:t>100</w:t>
            </w:r>
            <w:r>
              <w:rPr>
                <w:rFonts w:hint="eastAsia" w:asciiTheme="minorHAnsi" w:hAnsiTheme="minorHAnsi" w:eastAsiaTheme="minorEastAsia" w:cstheme="minorBidi"/>
                <w:sz w:val="24"/>
              </w:rPr>
              <w:t>公顷以上</w:t>
            </w:r>
            <w:r>
              <w:rPr>
                <w:rFonts w:hint="eastAsia" w:ascii="宋体" w:hAnsi="宋体" w:eastAsia="宋体" w:cstheme="minorBidi"/>
                <w:sz w:val="24"/>
              </w:rPr>
              <w:t>1000</w:t>
            </w:r>
            <w:r>
              <w:rPr>
                <w:rFonts w:hint="eastAsia" w:asciiTheme="minorHAnsi" w:hAnsiTheme="minorHAnsi" w:eastAsiaTheme="minorEastAsia" w:cstheme="minorBidi"/>
                <w:sz w:val="24"/>
              </w:rPr>
              <w:t>公顷以下的，或者死亡</w:t>
            </w:r>
            <w:r>
              <w:rPr>
                <w:rFonts w:hint="eastAsia" w:ascii="宋体" w:hAnsi="宋体" w:eastAsia="宋体" w:cstheme="minorBidi"/>
                <w:sz w:val="24"/>
              </w:rPr>
              <w:t>10</w:t>
            </w:r>
            <w:r>
              <w:rPr>
                <w:rFonts w:hint="eastAsia" w:asciiTheme="minorHAnsi" w:hAnsiTheme="minorHAnsi" w:eastAsiaTheme="minorEastAsia" w:cstheme="minorBidi"/>
                <w:sz w:val="24"/>
              </w:rPr>
              <w:t>人以上</w:t>
            </w:r>
            <w:r>
              <w:rPr>
                <w:rFonts w:hint="eastAsia" w:ascii="宋体" w:hAnsi="宋体" w:eastAsia="宋体" w:cstheme="minorBidi"/>
                <w:sz w:val="24"/>
              </w:rPr>
              <w:t>30</w:t>
            </w:r>
            <w:r>
              <w:rPr>
                <w:rFonts w:hint="eastAsia" w:asciiTheme="minorHAnsi" w:hAnsiTheme="minorHAnsi" w:eastAsiaTheme="minorEastAsia" w:cstheme="minorBidi"/>
                <w:sz w:val="24"/>
              </w:rPr>
              <w:t>人以下的，或者重伤</w:t>
            </w:r>
            <w:r>
              <w:rPr>
                <w:rFonts w:hint="eastAsia" w:ascii="宋体" w:hAnsi="宋体" w:eastAsia="宋体" w:cstheme="minorBidi"/>
                <w:sz w:val="24"/>
              </w:rPr>
              <w:t>50</w:t>
            </w:r>
            <w:r>
              <w:rPr>
                <w:rFonts w:hint="eastAsia" w:asciiTheme="minorHAnsi" w:hAnsiTheme="minorHAnsi" w:eastAsiaTheme="minorEastAsia" w:cstheme="minorBidi"/>
                <w:sz w:val="24"/>
              </w:rPr>
              <w:t>人以上</w:t>
            </w:r>
            <w:r>
              <w:rPr>
                <w:rFonts w:hint="eastAsia" w:ascii="宋体" w:hAnsi="宋体" w:eastAsia="宋体" w:cstheme="minorBidi"/>
                <w:sz w:val="24"/>
              </w:rPr>
              <w:t>100</w:t>
            </w:r>
            <w:r>
              <w:rPr>
                <w:rFonts w:hint="eastAsia" w:asciiTheme="minorHAnsi" w:hAnsiTheme="minorHAnsi" w:eastAsiaTheme="minorEastAsia" w:cstheme="minorBidi"/>
                <w:sz w:val="24"/>
              </w:rPr>
              <w:t>人以下的；</w:t>
            </w:r>
          </w:p>
        </w:tc>
        <w:tc>
          <w:tcPr>
            <w:tcW w:w="3212" w:type="dxa"/>
          </w:tcPr>
          <w:p>
            <w:pPr>
              <w:spacing w:line="240" w:lineRule="auto"/>
              <w:ind w:firstLine="480"/>
              <w:rPr>
                <w:rFonts w:asciiTheme="minorHAnsi" w:hAnsiTheme="minorHAnsi" w:eastAsiaTheme="minorEastAsia" w:cstheme="minorBidi"/>
                <w:sz w:val="24"/>
              </w:rPr>
            </w:pPr>
            <w:r>
              <w:rPr>
                <w:rFonts w:hint="eastAsia" w:asciiTheme="minorHAnsi" w:hAnsiTheme="minorHAnsi" w:eastAsiaTheme="minorEastAsia" w:cstheme="minorBidi"/>
                <w:sz w:val="24"/>
              </w:rPr>
              <w:t>较大森林火灾：受害森林面积在</w:t>
            </w:r>
            <w:r>
              <w:rPr>
                <w:rFonts w:hint="eastAsia" w:ascii="宋体" w:hAnsi="宋体" w:eastAsia="宋体" w:cstheme="minorBidi"/>
                <w:sz w:val="24"/>
              </w:rPr>
              <w:t>1</w:t>
            </w:r>
            <w:r>
              <w:rPr>
                <w:rFonts w:hint="eastAsia" w:asciiTheme="minorHAnsi" w:hAnsiTheme="minorHAnsi" w:eastAsiaTheme="minorEastAsia" w:cstheme="minorBidi"/>
                <w:sz w:val="24"/>
              </w:rPr>
              <w:t>公顷以上</w:t>
            </w:r>
            <w:r>
              <w:rPr>
                <w:rFonts w:hint="eastAsia" w:ascii="宋体" w:hAnsi="宋体" w:eastAsia="宋体" w:cstheme="minorBidi"/>
                <w:sz w:val="24"/>
              </w:rPr>
              <w:t>100</w:t>
            </w:r>
            <w:r>
              <w:rPr>
                <w:rFonts w:hint="eastAsia" w:asciiTheme="minorHAnsi" w:hAnsiTheme="minorHAnsi" w:eastAsiaTheme="minorEastAsia" w:cstheme="minorBidi"/>
                <w:sz w:val="24"/>
              </w:rPr>
              <w:t>公顷以下的，或者死亡</w:t>
            </w:r>
            <w:r>
              <w:rPr>
                <w:rFonts w:hint="eastAsia" w:ascii="宋体" w:hAnsi="宋体" w:eastAsia="宋体" w:cstheme="minorBidi"/>
                <w:sz w:val="24"/>
              </w:rPr>
              <w:t>3</w:t>
            </w:r>
            <w:r>
              <w:rPr>
                <w:rFonts w:hint="eastAsia" w:asciiTheme="minorHAnsi" w:hAnsiTheme="minorHAnsi" w:eastAsiaTheme="minorEastAsia" w:cstheme="minorBidi"/>
                <w:sz w:val="24"/>
              </w:rPr>
              <w:t>人以上</w:t>
            </w:r>
            <w:r>
              <w:rPr>
                <w:rFonts w:hint="eastAsia" w:ascii="宋体" w:hAnsi="宋体" w:eastAsia="宋体" w:cstheme="minorBidi"/>
                <w:sz w:val="24"/>
              </w:rPr>
              <w:t>10</w:t>
            </w:r>
            <w:r>
              <w:rPr>
                <w:rFonts w:hint="eastAsia" w:asciiTheme="minorHAnsi" w:hAnsiTheme="minorHAnsi" w:eastAsiaTheme="minorEastAsia" w:cstheme="minorBidi"/>
                <w:sz w:val="24"/>
              </w:rPr>
              <w:t>人以下的，或者重伤</w:t>
            </w:r>
            <w:r>
              <w:rPr>
                <w:rFonts w:hint="eastAsia" w:ascii="宋体" w:hAnsi="宋体" w:eastAsia="宋体" w:cstheme="minorBidi"/>
                <w:sz w:val="24"/>
              </w:rPr>
              <w:t>10</w:t>
            </w:r>
            <w:r>
              <w:rPr>
                <w:rFonts w:hint="eastAsia" w:asciiTheme="minorHAnsi" w:hAnsiTheme="minorHAnsi" w:eastAsiaTheme="minorEastAsia" w:cstheme="minorBidi"/>
                <w:sz w:val="24"/>
              </w:rPr>
              <w:t>人以上</w:t>
            </w:r>
            <w:r>
              <w:rPr>
                <w:rFonts w:hint="eastAsia" w:ascii="宋体" w:hAnsi="宋体" w:eastAsia="宋体" w:cstheme="minorBidi"/>
                <w:sz w:val="24"/>
              </w:rPr>
              <w:t>50</w:t>
            </w:r>
            <w:r>
              <w:rPr>
                <w:rFonts w:hint="eastAsia" w:asciiTheme="minorHAnsi" w:hAnsiTheme="minorHAnsi" w:eastAsiaTheme="minorEastAsia" w:cstheme="minorBidi"/>
                <w:sz w:val="24"/>
              </w:rPr>
              <w:t>人以下的；</w:t>
            </w:r>
          </w:p>
        </w:tc>
        <w:tc>
          <w:tcPr>
            <w:tcW w:w="3044" w:type="dxa"/>
          </w:tcPr>
          <w:p>
            <w:pPr>
              <w:spacing w:line="240" w:lineRule="auto"/>
              <w:ind w:firstLine="480"/>
              <w:rPr>
                <w:rFonts w:ascii="黑体" w:hAnsi="黑体" w:eastAsia="黑体" w:cs="黑体"/>
              </w:rPr>
            </w:pPr>
            <w:r>
              <w:rPr>
                <w:rFonts w:hint="eastAsia" w:asciiTheme="minorHAnsi" w:hAnsiTheme="minorHAnsi" w:eastAsiaTheme="minorEastAsia" w:cstheme="minorBidi"/>
                <w:sz w:val="24"/>
              </w:rPr>
              <w:t>一般森林火灾：受害森林面积在</w:t>
            </w:r>
            <w:r>
              <w:rPr>
                <w:rFonts w:hint="eastAsia" w:ascii="宋体" w:hAnsi="宋体" w:eastAsia="宋体" w:cstheme="minorBidi"/>
                <w:sz w:val="24"/>
              </w:rPr>
              <w:t>1</w:t>
            </w:r>
            <w:r>
              <w:rPr>
                <w:rFonts w:hint="eastAsia" w:asciiTheme="minorHAnsi" w:hAnsiTheme="minorHAnsi" w:eastAsiaTheme="minorEastAsia" w:cstheme="minorBidi"/>
                <w:sz w:val="24"/>
              </w:rPr>
              <w:t>公顷以下或者其他林地起火的，或者死亡</w:t>
            </w:r>
            <w:r>
              <w:rPr>
                <w:rFonts w:hint="eastAsia" w:ascii="宋体" w:hAnsi="宋体" w:eastAsia="宋体" w:cstheme="minorBidi"/>
                <w:sz w:val="24"/>
              </w:rPr>
              <w:t>1</w:t>
            </w:r>
            <w:r>
              <w:rPr>
                <w:rFonts w:hint="eastAsia" w:asciiTheme="minorHAnsi" w:hAnsiTheme="minorHAnsi" w:eastAsiaTheme="minorEastAsia" w:cstheme="minorBidi"/>
                <w:sz w:val="24"/>
              </w:rPr>
              <w:t>人以上</w:t>
            </w:r>
            <w:r>
              <w:rPr>
                <w:rFonts w:hint="eastAsia" w:ascii="宋体" w:hAnsi="宋体" w:eastAsia="宋体" w:cstheme="minorBidi"/>
                <w:sz w:val="24"/>
              </w:rPr>
              <w:t>3</w:t>
            </w:r>
            <w:r>
              <w:rPr>
                <w:rFonts w:hint="eastAsia" w:asciiTheme="minorHAnsi" w:hAnsiTheme="minorHAnsi" w:eastAsiaTheme="minorEastAsia" w:cstheme="minorBidi"/>
                <w:sz w:val="24"/>
              </w:rPr>
              <w:t>人以下的，或者重伤</w:t>
            </w:r>
            <w:r>
              <w:rPr>
                <w:rFonts w:hint="eastAsia" w:ascii="宋体" w:hAnsi="宋体" w:eastAsia="宋体" w:cstheme="minorBidi"/>
                <w:sz w:val="24"/>
              </w:rPr>
              <w:t>1</w:t>
            </w:r>
            <w:r>
              <w:rPr>
                <w:rFonts w:hint="eastAsia" w:asciiTheme="minorHAnsi" w:hAnsiTheme="minorHAnsi" w:eastAsiaTheme="minorEastAsia" w:cstheme="minorBidi"/>
                <w:sz w:val="24"/>
              </w:rPr>
              <w:t>人以上</w:t>
            </w:r>
            <w:r>
              <w:rPr>
                <w:rFonts w:hint="eastAsia" w:ascii="宋体" w:hAnsi="宋体" w:eastAsia="宋体" w:cstheme="minorBidi"/>
                <w:sz w:val="24"/>
              </w:rPr>
              <w:t>10</w:t>
            </w:r>
            <w:r>
              <w:rPr>
                <w:rFonts w:hint="eastAsia" w:asciiTheme="minorHAnsi" w:hAnsiTheme="minorHAnsi" w:eastAsiaTheme="minorEastAsia" w:cstheme="minorBidi"/>
                <w:sz w:val="24"/>
              </w:rPr>
              <w:t>人以下的；</w:t>
            </w:r>
          </w:p>
        </w:tc>
      </w:tr>
    </w:tbl>
    <w:p>
      <w:pPr>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说明：“以上”含本数，“以下”不含本数。</w:t>
      </w:r>
    </w:p>
    <w:p>
      <w:pPr>
        <w:ind w:firstLine="0" w:firstLineChars="0"/>
        <w:jc w:val="center"/>
        <w:rPr>
          <w:rFonts w:ascii="黑体" w:hAnsi="黑体" w:eastAsia="黑体" w:cs="黑体"/>
          <w:sz w:val="28"/>
          <w:szCs w:val="28"/>
        </w:rPr>
        <w:sectPr>
          <w:pgSz w:w="16838" w:h="11906" w:orient="landscape"/>
          <w:pgMar w:top="1587" w:right="2098" w:bottom="1474" w:left="1984" w:header="851" w:footer="992" w:gutter="0"/>
          <w:pgNumType w:fmt="numberInDash"/>
          <w:cols w:space="720" w:num="1"/>
          <w:docGrid w:type="lines" w:linePitch="439" w:charSpace="0"/>
        </w:sectPr>
      </w:pPr>
    </w:p>
    <w:p>
      <w:pPr>
        <w:pStyle w:val="2"/>
        <w:numPr>
          <w:ilvl w:val="0"/>
          <w:numId w:val="0"/>
        </w:numPr>
        <w:rPr>
          <w:rFonts w:ascii="黑体" w:hAnsi="黑体" w:cs="黑体"/>
          <w:szCs w:val="32"/>
        </w:rPr>
      </w:pPr>
      <w:bookmarkStart w:id="114" w:name="_Toc15980"/>
      <w:r>
        <w:rPr>
          <w:rFonts w:hint="eastAsia" w:ascii="黑体" w:hAnsi="黑体" w:cs="黑体"/>
          <w:szCs w:val="32"/>
        </w:rPr>
        <w:t>附件</w:t>
      </w:r>
      <w:bookmarkEnd w:id="114"/>
      <w:r>
        <w:rPr>
          <w:rFonts w:hint="eastAsia" w:ascii="宋体" w:hAnsi="宋体" w:eastAsia="宋体" w:cs="黑体"/>
          <w:szCs w:val="32"/>
        </w:rPr>
        <w:t>4</w:t>
      </w:r>
    </w:p>
    <w:p>
      <w:pPr>
        <w:pStyle w:val="2"/>
        <w:numPr>
          <w:ilvl w:val="0"/>
          <w:numId w:val="0"/>
        </w:numPr>
        <w:jc w:val="center"/>
      </w:pPr>
      <w:bookmarkStart w:id="115" w:name="_Toc4818"/>
      <w:r>
        <w:rPr>
          <w:rFonts w:hint="eastAsia"/>
        </w:rPr>
        <w:t>西咸新区林草地火灾应急响应启动条件及措施</w:t>
      </w:r>
      <w:bookmarkEnd w:id="115"/>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3684"/>
        <w:gridCol w:w="4116"/>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240" w:lineRule="auto"/>
              <w:ind w:firstLine="0" w:firstLineChars="0"/>
              <w:jc w:val="center"/>
              <w:rPr>
                <w:rFonts w:asciiTheme="minorHAnsi" w:hAnsiTheme="minorHAnsi" w:eastAsiaTheme="minorEastAsia" w:cstheme="minorBidi"/>
                <w:b/>
                <w:bCs/>
                <w:sz w:val="24"/>
              </w:rPr>
            </w:pPr>
            <w:r>
              <w:rPr>
                <w:rFonts w:hint="eastAsia" w:asciiTheme="minorHAnsi" w:hAnsiTheme="minorHAnsi" w:eastAsiaTheme="minorEastAsia" w:cstheme="minorBidi"/>
                <w:b/>
                <w:bCs/>
                <w:sz w:val="24"/>
              </w:rPr>
              <w:t>新区级</w:t>
            </w:r>
          </w:p>
          <w:p>
            <w:pPr>
              <w:spacing w:line="240" w:lineRule="auto"/>
              <w:ind w:firstLine="0" w:firstLineChars="0"/>
              <w:jc w:val="center"/>
              <w:rPr>
                <w:rFonts w:asciiTheme="minorEastAsia" w:hAnsiTheme="minorEastAsia" w:eastAsiaTheme="minorEastAsia" w:cstheme="minorEastAsia"/>
                <w:b/>
                <w:bCs/>
                <w:sz w:val="24"/>
              </w:rPr>
            </w:pPr>
            <w:r>
              <w:rPr>
                <w:rFonts w:hint="eastAsia" w:asciiTheme="minorHAnsi" w:hAnsiTheme="minorHAnsi" w:eastAsiaTheme="minorEastAsia" w:cstheme="minorBidi"/>
                <w:b/>
                <w:bCs/>
                <w:sz w:val="24"/>
              </w:rPr>
              <w:t>响应</w:t>
            </w:r>
          </w:p>
        </w:tc>
        <w:tc>
          <w:tcPr>
            <w:tcW w:w="3684" w:type="dxa"/>
            <w:vAlign w:val="center"/>
          </w:tcPr>
          <w:p>
            <w:pPr>
              <w:spacing w:line="240" w:lineRule="auto"/>
              <w:ind w:firstLine="0" w:firstLineChars="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三级响应</w:t>
            </w:r>
          </w:p>
        </w:tc>
        <w:tc>
          <w:tcPr>
            <w:tcW w:w="4116" w:type="dxa"/>
            <w:vAlign w:val="center"/>
          </w:tcPr>
          <w:p>
            <w:pPr>
              <w:pStyle w:val="4"/>
              <w:ind w:firstLine="0" w:firstLineChars="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二级响应</w:t>
            </w:r>
          </w:p>
        </w:tc>
        <w:tc>
          <w:tcPr>
            <w:tcW w:w="4104" w:type="dxa"/>
            <w:vAlign w:val="center"/>
          </w:tcPr>
          <w:p>
            <w:pPr>
              <w:pStyle w:val="4"/>
              <w:ind w:firstLine="482"/>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pStyle w:val="4"/>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启动条件</w:t>
            </w:r>
          </w:p>
        </w:tc>
        <w:tc>
          <w:tcPr>
            <w:tcW w:w="3684" w:type="dxa"/>
          </w:tcPr>
          <w:p>
            <w:pPr>
              <w:spacing w:line="240" w:lineRule="auto"/>
              <w:ind w:firstLine="480"/>
              <w:rPr>
                <w:rFonts w:asciiTheme="minorHAnsi" w:hAnsiTheme="minorHAnsi" w:eastAsiaTheme="minorEastAsia" w:cstheme="minorBidi"/>
                <w:sz w:val="24"/>
              </w:rPr>
            </w:pPr>
            <w:r>
              <w:rPr>
                <w:rFonts w:hint="eastAsia" w:ascii="宋体" w:hAnsi="宋体" w:eastAsia="宋体" w:cstheme="minorBidi"/>
                <w:sz w:val="24"/>
              </w:rPr>
              <w:t>1</w:t>
            </w:r>
            <w:r>
              <w:rPr>
                <w:rFonts w:hint="eastAsia" w:asciiTheme="minorHAnsi" w:hAnsiTheme="minorHAnsi" w:eastAsiaTheme="minorEastAsia" w:cstheme="minorBidi"/>
                <w:sz w:val="24"/>
              </w:rPr>
              <w:t>.受害林草地面积在</w:t>
            </w:r>
            <w:r>
              <w:rPr>
                <w:rFonts w:hint="eastAsia" w:ascii="宋体" w:hAnsi="宋体" w:eastAsia="宋体" w:cstheme="minorBidi"/>
                <w:sz w:val="24"/>
              </w:rPr>
              <w:t>10</w:t>
            </w:r>
            <w:r>
              <w:rPr>
                <w:rFonts w:hint="eastAsia" w:asciiTheme="minorHAnsi" w:hAnsiTheme="minorHAnsi" w:eastAsiaTheme="minorEastAsia" w:cstheme="minorBidi"/>
                <w:sz w:val="24"/>
              </w:rPr>
              <w:t>公顷以下的；</w:t>
            </w:r>
          </w:p>
          <w:p>
            <w:pPr>
              <w:spacing w:line="240" w:lineRule="auto"/>
              <w:ind w:firstLine="480"/>
              <w:rPr>
                <w:rFonts w:asciiTheme="minorHAnsi" w:hAnsiTheme="minorHAnsi" w:eastAsiaTheme="minorEastAsia" w:cstheme="minorBidi"/>
                <w:sz w:val="24"/>
              </w:rPr>
            </w:pPr>
            <w:r>
              <w:rPr>
                <w:rFonts w:hint="eastAsia" w:ascii="宋体" w:hAnsi="宋体" w:eastAsia="宋体" w:cstheme="minorBidi"/>
                <w:sz w:val="24"/>
              </w:rPr>
              <w:t>2</w:t>
            </w:r>
            <w:r>
              <w:rPr>
                <w:rFonts w:hint="eastAsia" w:asciiTheme="minorHAnsi" w:hAnsiTheme="minorHAnsi" w:eastAsiaTheme="minorEastAsia" w:cstheme="minorBidi"/>
                <w:sz w:val="24"/>
              </w:rPr>
              <w:t>.可能造成人员伤亡或者</w:t>
            </w:r>
            <w:r>
              <w:rPr>
                <w:rFonts w:hint="eastAsia" w:ascii="宋体" w:hAnsi="宋体" w:eastAsia="宋体" w:cstheme="minorBidi"/>
                <w:sz w:val="24"/>
              </w:rPr>
              <w:t>3</w:t>
            </w:r>
            <w:r>
              <w:rPr>
                <w:rFonts w:hint="eastAsia" w:asciiTheme="minorHAnsi" w:hAnsiTheme="minorHAnsi" w:eastAsiaTheme="minorEastAsia" w:cstheme="minorBidi"/>
                <w:sz w:val="24"/>
              </w:rPr>
              <w:t>人以下重伤，重大财产损失的林草地火灾；</w:t>
            </w:r>
          </w:p>
          <w:p>
            <w:pPr>
              <w:spacing w:line="240" w:lineRule="auto"/>
              <w:ind w:firstLine="480"/>
              <w:rPr>
                <w:rFonts w:asciiTheme="minorHAnsi" w:hAnsiTheme="minorHAnsi" w:eastAsiaTheme="minorEastAsia" w:cstheme="minorBidi"/>
                <w:sz w:val="24"/>
              </w:rPr>
            </w:pPr>
            <w:r>
              <w:rPr>
                <w:rFonts w:hint="eastAsia" w:ascii="宋体" w:hAnsi="宋体" w:eastAsia="宋体" w:cstheme="minorBidi"/>
                <w:sz w:val="24"/>
              </w:rPr>
              <w:t>3</w:t>
            </w:r>
            <w:r>
              <w:rPr>
                <w:rFonts w:hint="eastAsia" w:asciiTheme="minorHAnsi" w:hAnsiTheme="minorHAnsi" w:eastAsiaTheme="minorEastAsia" w:cstheme="minorBidi"/>
                <w:sz w:val="24"/>
              </w:rPr>
              <w:t>.威胁街办、村民住宅区以及重要设施安全的林草地火灾；</w:t>
            </w:r>
          </w:p>
          <w:p>
            <w:pPr>
              <w:spacing w:line="240" w:lineRule="auto"/>
              <w:ind w:firstLine="480"/>
              <w:rPr>
                <w:rFonts w:asciiTheme="minorHAnsi" w:hAnsiTheme="minorHAnsi" w:eastAsiaTheme="minorEastAsia" w:cstheme="minorBidi"/>
                <w:sz w:val="24"/>
              </w:rPr>
            </w:pPr>
            <w:r>
              <w:rPr>
                <w:rFonts w:hint="eastAsia" w:ascii="宋体" w:hAnsi="宋体" w:eastAsia="宋体" w:cstheme="minorBidi"/>
                <w:sz w:val="24"/>
              </w:rPr>
              <w:t>4</w:t>
            </w:r>
            <w:r>
              <w:rPr>
                <w:rFonts w:hint="eastAsia" w:asciiTheme="minorHAnsi" w:hAnsiTheme="minorHAnsi" w:eastAsiaTheme="minorEastAsia" w:cstheme="minorBidi"/>
                <w:sz w:val="24"/>
              </w:rPr>
              <w:t>.发生在敏感时段、敏感地区、新城与新城交界区，</w:t>
            </w:r>
            <w:r>
              <w:rPr>
                <w:rFonts w:hint="eastAsia" w:ascii="宋体" w:hAnsi="宋体" w:eastAsia="宋体" w:cstheme="minorBidi"/>
                <w:sz w:val="24"/>
              </w:rPr>
              <w:t>6</w:t>
            </w:r>
            <w:r>
              <w:rPr>
                <w:rFonts w:hint="eastAsia" w:asciiTheme="minorHAnsi" w:hAnsiTheme="minorHAnsi" w:eastAsiaTheme="minorEastAsia" w:cstheme="minorBidi"/>
                <w:sz w:val="24"/>
              </w:rPr>
              <w:t>小时尚未得到有效控制林草地火灾；</w:t>
            </w:r>
          </w:p>
          <w:p>
            <w:pPr>
              <w:spacing w:line="240" w:lineRule="auto"/>
              <w:ind w:firstLine="480"/>
              <w:rPr>
                <w:rFonts w:asciiTheme="minorHAnsi" w:hAnsiTheme="minorHAnsi" w:eastAsiaTheme="minorEastAsia" w:cstheme="minorBidi"/>
                <w:sz w:val="24"/>
              </w:rPr>
            </w:pPr>
            <w:r>
              <w:rPr>
                <w:rFonts w:hint="eastAsia" w:ascii="宋体" w:hAnsi="宋体" w:eastAsia="宋体" w:cstheme="minorBidi"/>
                <w:sz w:val="24"/>
              </w:rPr>
              <w:t>5</w:t>
            </w:r>
            <w:r>
              <w:rPr>
                <w:rFonts w:hint="eastAsia" w:asciiTheme="minorHAnsi" w:hAnsiTheme="minorHAnsi" w:eastAsiaTheme="minorEastAsia" w:cstheme="minorBidi"/>
                <w:sz w:val="24"/>
              </w:rPr>
              <w:t>.需要新城直接参与协调组织指挥扑救和紧急处置的林草地火灾；</w:t>
            </w:r>
          </w:p>
          <w:p>
            <w:pPr>
              <w:spacing w:line="240" w:lineRule="auto"/>
              <w:ind w:firstLine="240" w:firstLineChars="100"/>
              <w:rPr>
                <w:rFonts w:asciiTheme="minorHAnsi" w:hAnsiTheme="minorHAnsi" w:eastAsiaTheme="minorEastAsia" w:cstheme="minorBidi"/>
                <w:sz w:val="24"/>
              </w:rPr>
            </w:pPr>
            <w:r>
              <w:rPr>
                <w:rFonts w:hint="eastAsia" w:asciiTheme="minorHAnsi" w:hAnsiTheme="minorHAnsi" w:eastAsiaTheme="minorEastAsia" w:cstheme="minorBidi"/>
                <w:sz w:val="24"/>
              </w:rPr>
              <w:t>符合上述条件之一时，应启动三级响应。</w:t>
            </w:r>
          </w:p>
        </w:tc>
        <w:tc>
          <w:tcPr>
            <w:tcW w:w="4116" w:type="dxa"/>
          </w:tcPr>
          <w:p>
            <w:pPr>
              <w:spacing w:line="240" w:lineRule="auto"/>
              <w:ind w:firstLine="480"/>
              <w:rPr>
                <w:rFonts w:asciiTheme="minorHAnsi" w:hAnsiTheme="minorHAnsi" w:eastAsiaTheme="minorEastAsia" w:cstheme="minorBidi"/>
                <w:sz w:val="24"/>
              </w:rPr>
            </w:pPr>
            <w:r>
              <w:rPr>
                <w:rFonts w:hint="eastAsia" w:ascii="宋体" w:hAnsi="宋体" w:eastAsia="宋体" w:cstheme="minorBidi"/>
                <w:sz w:val="24"/>
              </w:rPr>
              <w:t>1</w:t>
            </w:r>
            <w:r>
              <w:rPr>
                <w:rFonts w:hint="eastAsia" w:asciiTheme="minorHAnsi" w:hAnsiTheme="minorHAnsi" w:eastAsiaTheme="minorEastAsia" w:cstheme="minorBidi"/>
                <w:sz w:val="24"/>
              </w:rPr>
              <w:t>.受害森林面积在</w:t>
            </w:r>
            <w:r>
              <w:rPr>
                <w:rFonts w:hint="eastAsia" w:ascii="宋体" w:hAnsi="宋体" w:eastAsia="宋体" w:cstheme="minorBidi"/>
                <w:sz w:val="24"/>
              </w:rPr>
              <w:t>10</w:t>
            </w:r>
            <w:r>
              <w:rPr>
                <w:rFonts w:hint="eastAsia" w:asciiTheme="minorHAnsi" w:hAnsiTheme="minorHAnsi" w:eastAsiaTheme="minorEastAsia" w:cstheme="minorBidi"/>
                <w:sz w:val="24"/>
              </w:rPr>
              <w:t>公顷以上</w:t>
            </w:r>
            <w:r>
              <w:rPr>
                <w:rFonts w:hint="eastAsia" w:ascii="宋体" w:hAnsi="宋体" w:eastAsia="宋体" w:cstheme="minorBidi"/>
                <w:sz w:val="24"/>
              </w:rPr>
              <w:t>100</w:t>
            </w:r>
            <w:r>
              <w:rPr>
                <w:rFonts w:hint="eastAsia" w:asciiTheme="minorHAnsi" w:hAnsiTheme="minorHAnsi" w:eastAsiaTheme="minorEastAsia" w:cstheme="minorBidi"/>
                <w:sz w:val="24"/>
              </w:rPr>
              <w:t>公顷以下的；</w:t>
            </w:r>
          </w:p>
          <w:p>
            <w:pPr>
              <w:spacing w:line="240" w:lineRule="auto"/>
              <w:ind w:firstLine="480"/>
              <w:rPr>
                <w:rFonts w:asciiTheme="minorHAnsi" w:hAnsiTheme="minorHAnsi" w:eastAsiaTheme="minorEastAsia" w:cstheme="minorBidi"/>
                <w:sz w:val="24"/>
              </w:rPr>
            </w:pPr>
            <w:r>
              <w:rPr>
                <w:rFonts w:hint="eastAsia" w:ascii="宋体" w:hAnsi="宋体" w:eastAsia="宋体" w:cstheme="minorBidi"/>
                <w:sz w:val="24"/>
              </w:rPr>
              <w:t>2</w:t>
            </w:r>
            <w:r>
              <w:rPr>
                <w:rFonts w:hint="eastAsia" w:asciiTheme="minorHAnsi" w:hAnsiTheme="minorHAnsi" w:eastAsiaTheme="minorEastAsia" w:cstheme="minorBidi"/>
                <w:sz w:val="24"/>
              </w:rPr>
              <w:t>.发生死亡</w:t>
            </w:r>
            <w:r>
              <w:rPr>
                <w:rFonts w:hint="eastAsia" w:ascii="宋体" w:hAnsi="宋体" w:eastAsia="宋体" w:cstheme="minorBidi"/>
                <w:sz w:val="24"/>
              </w:rPr>
              <w:t>1</w:t>
            </w:r>
            <w:r>
              <w:rPr>
                <w:rFonts w:hint="eastAsia" w:asciiTheme="minorHAnsi" w:hAnsiTheme="minorHAnsi" w:eastAsiaTheme="minorEastAsia" w:cstheme="minorBidi"/>
                <w:sz w:val="24"/>
              </w:rPr>
              <w:t>人以上</w:t>
            </w:r>
            <w:r>
              <w:rPr>
                <w:rFonts w:hint="eastAsia" w:ascii="宋体" w:hAnsi="宋体" w:eastAsia="宋体" w:cstheme="minorBidi"/>
                <w:sz w:val="24"/>
              </w:rPr>
              <w:t>3</w:t>
            </w:r>
            <w:r>
              <w:rPr>
                <w:rFonts w:hint="eastAsia" w:asciiTheme="minorHAnsi" w:hAnsiTheme="minorHAnsi" w:eastAsiaTheme="minorEastAsia" w:cstheme="minorBidi"/>
                <w:sz w:val="24"/>
              </w:rPr>
              <w:t>人以下的，或者重伤</w:t>
            </w:r>
            <w:r>
              <w:rPr>
                <w:rFonts w:hint="eastAsia" w:ascii="宋体" w:hAnsi="宋体" w:eastAsia="宋体" w:cstheme="minorBidi"/>
                <w:sz w:val="24"/>
              </w:rPr>
              <w:t>3</w:t>
            </w:r>
            <w:r>
              <w:rPr>
                <w:rFonts w:hint="eastAsia" w:asciiTheme="minorHAnsi" w:hAnsiTheme="minorHAnsi" w:eastAsiaTheme="minorEastAsia" w:cstheme="minorBidi"/>
                <w:sz w:val="24"/>
              </w:rPr>
              <w:t>人以上</w:t>
            </w:r>
            <w:r>
              <w:rPr>
                <w:rFonts w:hint="eastAsia" w:ascii="宋体" w:hAnsi="宋体" w:eastAsia="宋体" w:cstheme="minorBidi"/>
                <w:sz w:val="24"/>
              </w:rPr>
              <w:t>50</w:t>
            </w:r>
            <w:r>
              <w:rPr>
                <w:rFonts w:hint="eastAsia" w:asciiTheme="minorHAnsi" w:hAnsiTheme="minorHAnsi" w:eastAsiaTheme="minorEastAsia" w:cstheme="minorBidi"/>
                <w:sz w:val="24"/>
              </w:rPr>
              <w:t>人以下的；</w:t>
            </w:r>
          </w:p>
          <w:p>
            <w:pPr>
              <w:spacing w:line="240" w:lineRule="auto"/>
              <w:ind w:firstLine="480"/>
              <w:rPr>
                <w:rFonts w:asciiTheme="minorHAnsi" w:hAnsiTheme="minorHAnsi" w:eastAsiaTheme="minorEastAsia" w:cstheme="minorBidi"/>
                <w:sz w:val="24"/>
              </w:rPr>
            </w:pPr>
            <w:r>
              <w:rPr>
                <w:rFonts w:hint="eastAsia" w:ascii="宋体" w:hAnsi="宋体" w:eastAsia="宋体" w:cstheme="minorBidi"/>
                <w:sz w:val="24"/>
              </w:rPr>
              <w:t>3</w:t>
            </w:r>
            <w:r>
              <w:rPr>
                <w:rFonts w:hint="eastAsia" w:asciiTheme="minorHAnsi" w:hAnsiTheme="minorHAnsi" w:eastAsiaTheme="minorEastAsia" w:cstheme="minorBidi"/>
                <w:sz w:val="24"/>
              </w:rPr>
              <w:t>.发生在敏感时段、敏感地区，连续燃烧</w:t>
            </w:r>
            <w:r>
              <w:rPr>
                <w:rFonts w:hint="eastAsia" w:ascii="宋体" w:hAnsi="宋体" w:eastAsia="宋体" w:cstheme="minorBidi"/>
                <w:sz w:val="24"/>
              </w:rPr>
              <w:t>12</w:t>
            </w:r>
            <w:r>
              <w:rPr>
                <w:rFonts w:hint="eastAsia" w:asciiTheme="minorHAnsi" w:hAnsiTheme="minorHAnsi" w:eastAsiaTheme="minorEastAsia" w:cstheme="minorBidi"/>
                <w:sz w:val="24"/>
              </w:rPr>
              <w:t>小时，火势持续蔓延的林草地火灾；</w:t>
            </w:r>
          </w:p>
          <w:p>
            <w:pPr>
              <w:spacing w:line="240" w:lineRule="auto"/>
              <w:ind w:firstLine="480"/>
              <w:rPr>
                <w:rFonts w:asciiTheme="minorHAnsi" w:hAnsiTheme="minorHAnsi" w:eastAsiaTheme="minorEastAsia" w:cstheme="minorBidi"/>
                <w:sz w:val="24"/>
              </w:rPr>
            </w:pPr>
            <w:r>
              <w:rPr>
                <w:rFonts w:hint="eastAsia" w:ascii="宋体" w:hAnsi="宋体" w:eastAsia="宋体" w:cstheme="minorBidi"/>
                <w:sz w:val="24"/>
              </w:rPr>
              <w:t>4</w:t>
            </w:r>
            <w:r>
              <w:rPr>
                <w:rFonts w:hint="eastAsia" w:asciiTheme="minorHAnsi" w:hAnsiTheme="minorHAnsi" w:eastAsiaTheme="minorEastAsia" w:cstheme="minorBidi"/>
                <w:sz w:val="24"/>
              </w:rPr>
              <w:t>. 威胁居民区或重要设施安全的林草地火灾；</w:t>
            </w:r>
          </w:p>
          <w:p>
            <w:pPr>
              <w:spacing w:line="240" w:lineRule="auto"/>
              <w:ind w:firstLine="480"/>
              <w:rPr>
                <w:rFonts w:asciiTheme="minorHAnsi" w:hAnsiTheme="minorHAnsi" w:eastAsiaTheme="minorEastAsia" w:cstheme="minorBidi"/>
                <w:sz w:val="24"/>
              </w:rPr>
            </w:pPr>
            <w:r>
              <w:rPr>
                <w:rFonts w:hint="eastAsia" w:ascii="宋体" w:hAnsi="宋体" w:eastAsia="宋体" w:cstheme="minorBidi"/>
                <w:sz w:val="24"/>
              </w:rPr>
              <w:t>5</w:t>
            </w:r>
            <w:r>
              <w:rPr>
                <w:rFonts w:hint="eastAsia" w:asciiTheme="minorHAnsi" w:hAnsiTheme="minorHAnsi" w:eastAsiaTheme="minorEastAsia" w:cstheme="minorBidi"/>
                <w:sz w:val="24"/>
              </w:rPr>
              <w:t>. 需要新区直接参与协调组织指挥扑救和紧急处置的其它森林火灾。</w:t>
            </w:r>
          </w:p>
        </w:tc>
        <w:tc>
          <w:tcPr>
            <w:tcW w:w="4104" w:type="dxa"/>
          </w:tcPr>
          <w:p>
            <w:pPr>
              <w:spacing w:line="240" w:lineRule="auto"/>
              <w:ind w:firstLine="480"/>
              <w:rPr>
                <w:rFonts w:asciiTheme="minorHAnsi" w:hAnsiTheme="minorHAnsi" w:eastAsiaTheme="minorEastAsia" w:cstheme="minorBidi"/>
                <w:sz w:val="24"/>
              </w:rPr>
            </w:pPr>
            <w:r>
              <w:rPr>
                <w:rFonts w:hint="eastAsia" w:ascii="宋体" w:hAnsi="宋体" w:eastAsia="宋体" w:cstheme="minorBidi"/>
                <w:sz w:val="24"/>
              </w:rPr>
              <w:t>1</w:t>
            </w:r>
            <w:r>
              <w:rPr>
                <w:rFonts w:hint="eastAsia" w:asciiTheme="minorHAnsi" w:hAnsiTheme="minorHAnsi" w:eastAsiaTheme="minorEastAsia" w:cstheme="minorBidi"/>
                <w:sz w:val="24"/>
              </w:rPr>
              <w:t>.受害森林面积在</w:t>
            </w:r>
            <w:r>
              <w:rPr>
                <w:rFonts w:hint="eastAsia" w:ascii="宋体" w:hAnsi="宋体" w:eastAsia="宋体" w:cstheme="minorBidi"/>
                <w:sz w:val="24"/>
              </w:rPr>
              <w:t>100</w:t>
            </w:r>
            <w:r>
              <w:rPr>
                <w:rFonts w:hint="eastAsia" w:asciiTheme="minorHAnsi" w:hAnsiTheme="minorHAnsi" w:eastAsiaTheme="minorEastAsia" w:cstheme="minorBidi"/>
                <w:sz w:val="24"/>
              </w:rPr>
              <w:t xml:space="preserve">公顷以上的；                </w:t>
            </w:r>
          </w:p>
          <w:p>
            <w:pPr>
              <w:spacing w:line="240" w:lineRule="auto"/>
              <w:ind w:firstLine="480"/>
              <w:rPr>
                <w:rFonts w:asciiTheme="minorHAnsi" w:hAnsiTheme="minorHAnsi" w:eastAsiaTheme="minorEastAsia" w:cstheme="minorBidi"/>
                <w:sz w:val="24"/>
              </w:rPr>
            </w:pPr>
            <w:r>
              <w:rPr>
                <w:rFonts w:hint="eastAsia" w:ascii="宋体" w:hAnsi="宋体" w:eastAsia="宋体" w:cstheme="minorBidi"/>
                <w:sz w:val="24"/>
              </w:rPr>
              <w:t>2</w:t>
            </w:r>
            <w:r>
              <w:rPr>
                <w:rFonts w:hint="eastAsia" w:asciiTheme="minorHAnsi" w:hAnsiTheme="minorHAnsi" w:eastAsiaTheme="minorEastAsia" w:cstheme="minorBidi"/>
                <w:sz w:val="24"/>
              </w:rPr>
              <w:t>.发生死亡</w:t>
            </w:r>
            <w:r>
              <w:rPr>
                <w:rFonts w:hint="eastAsia" w:ascii="宋体" w:hAnsi="宋体" w:eastAsia="宋体" w:cstheme="minorBidi"/>
                <w:sz w:val="24"/>
              </w:rPr>
              <w:t>3</w:t>
            </w:r>
            <w:r>
              <w:rPr>
                <w:rFonts w:hint="eastAsia" w:asciiTheme="minorHAnsi" w:hAnsiTheme="minorHAnsi" w:eastAsiaTheme="minorEastAsia" w:cstheme="minorBidi"/>
                <w:sz w:val="24"/>
              </w:rPr>
              <w:t>人以上，或者重伤</w:t>
            </w:r>
            <w:r>
              <w:rPr>
                <w:rFonts w:hint="eastAsia" w:ascii="宋体" w:hAnsi="宋体" w:eastAsia="宋体" w:cstheme="minorBidi"/>
                <w:sz w:val="24"/>
              </w:rPr>
              <w:t>50</w:t>
            </w:r>
            <w:r>
              <w:rPr>
                <w:rFonts w:hint="eastAsia" w:asciiTheme="minorHAnsi" w:hAnsiTheme="minorHAnsi" w:eastAsiaTheme="minorEastAsia" w:cstheme="minorBidi"/>
                <w:sz w:val="24"/>
              </w:rPr>
              <w:t>人以上；</w:t>
            </w:r>
          </w:p>
          <w:p>
            <w:pPr>
              <w:spacing w:line="240" w:lineRule="auto"/>
              <w:ind w:firstLine="480"/>
              <w:rPr>
                <w:rFonts w:asciiTheme="minorHAnsi" w:hAnsiTheme="minorHAnsi" w:eastAsiaTheme="minorEastAsia" w:cstheme="minorBidi"/>
                <w:sz w:val="24"/>
              </w:rPr>
            </w:pPr>
            <w:r>
              <w:rPr>
                <w:rFonts w:hint="eastAsia" w:ascii="宋体" w:hAnsi="宋体" w:eastAsia="宋体" w:cstheme="minorBidi"/>
                <w:sz w:val="24"/>
              </w:rPr>
              <w:t>3</w:t>
            </w:r>
            <w:r>
              <w:rPr>
                <w:rFonts w:hint="eastAsia" w:asciiTheme="minorHAnsi" w:hAnsiTheme="minorHAnsi" w:eastAsiaTheme="minorEastAsia" w:cstheme="minorBidi"/>
                <w:sz w:val="24"/>
              </w:rPr>
              <w:t>.发生在敏感时段、敏感地区，连续燃烧</w:t>
            </w:r>
            <w:r>
              <w:rPr>
                <w:rFonts w:hint="eastAsia" w:ascii="宋体" w:hAnsi="宋体" w:eastAsia="宋体" w:cstheme="minorBidi"/>
                <w:sz w:val="24"/>
              </w:rPr>
              <w:t>24</w:t>
            </w:r>
            <w:r>
              <w:rPr>
                <w:rFonts w:hint="eastAsia" w:asciiTheme="minorHAnsi" w:hAnsiTheme="minorHAnsi" w:eastAsiaTheme="minorEastAsia" w:cstheme="minorBidi"/>
                <w:sz w:val="24"/>
              </w:rPr>
              <w:t>小时，火势持续蔓延的林草地火灾。</w:t>
            </w:r>
          </w:p>
          <w:p>
            <w:pPr>
              <w:spacing w:line="240" w:lineRule="auto"/>
              <w:ind w:firstLine="480"/>
              <w:rPr>
                <w:rFonts w:asciiTheme="minorHAnsi" w:hAnsiTheme="minorHAnsi" w:eastAsiaTheme="minorEastAsia" w:cstheme="minorBidi"/>
                <w:sz w:val="24"/>
              </w:rPr>
            </w:pPr>
            <w:r>
              <w:rPr>
                <w:rFonts w:hint="eastAsia" w:ascii="宋体" w:hAnsi="宋体" w:eastAsia="宋体" w:cstheme="minorBidi"/>
                <w:sz w:val="24"/>
              </w:rPr>
              <w:t>4</w:t>
            </w:r>
            <w:r>
              <w:rPr>
                <w:rFonts w:hint="eastAsia" w:asciiTheme="minorHAnsi" w:hAnsiTheme="minorHAnsi" w:eastAsiaTheme="minorEastAsia" w:cstheme="minorBidi"/>
                <w:sz w:val="24"/>
              </w:rPr>
              <w:t>. 严重威胁居民区或重要设施安全的林草地火灾；</w:t>
            </w:r>
          </w:p>
          <w:p>
            <w:pPr>
              <w:spacing w:line="240" w:lineRule="auto"/>
              <w:ind w:firstLine="480"/>
              <w:rPr>
                <w:rFonts w:asciiTheme="minorHAnsi" w:hAnsiTheme="minorHAnsi" w:eastAsiaTheme="minorEastAsia" w:cstheme="minorBidi"/>
                <w:sz w:val="24"/>
              </w:rPr>
            </w:pPr>
            <w:r>
              <w:rPr>
                <w:rFonts w:hint="eastAsia" w:ascii="宋体" w:hAnsi="宋体" w:eastAsia="宋体" w:cstheme="minorBidi"/>
                <w:sz w:val="24"/>
              </w:rPr>
              <w:t>5</w:t>
            </w:r>
            <w:r>
              <w:rPr>
                <w:rFonts w:hint="eastAsia" w:asciiTheme="minorHAnsi" w:hAnsiTheme="minorHAnsi" w:eastAsiaTheme="minorEastAsia" w:cstheme="minorBidi"/>
                <w:sz w:val="24"/>
              </w:rPr>
              <w:t>.新区扑救力量已不足，不能有效控制火场蔓延，需请求我省、我市林防指挥部支援和指挥扑救的。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pStyle w:val="4"/>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应急措施</w:t>
            </w:r>
          </w:p>
        </w:tc>
        <w:tc>
          <w:tcPr>
            <w:tcW w:w="3684" w:type="dxa"/>
          </w:tcPr>
          <w:p>
            <w:pPr>
              <w:spacing w:line="240" w:lineRule="auto"/>
              <w:ind w:firstLine="0" w:firstLineChars="0"/>
              <w:rPr>
                <w:rFonts w:asciiTheme="minorHAnsi" w:hAnsiTheme="minorHAnsi" w:eastAsiaTheme="minorEastAsia" w:cstheme="minorBidi"/>
                <w:sz w:val="24"/>
              </w:rPr>
            </w:pPr>
            <w:r>
              <w:rPr>
                <w:rFonts w:hint="eastAsia" w:ascii="宋体" w:hAnsi="宋体" w:eastAsia="宋体" w:cstheme="minorBidi"/>
                <w:sz w:val="24"/>
              </w:rPr>
              <w:t>1</w:t>
            </w:r>
            <w:r>
              <w:rPr>
                <w:rFonts w:hint="eastAsia" w:asciiTheme="minorHAnsi" w:hAnsiTheme="minorHAnsi" w:eastAsiaTheme="minorEastAsia" w:cstheme="minorBidi"/>
                <w:sz w:val="24"/>
              </w:rPr>
              <w:t>.新区林防办进入应急状态，及时调度火情信息；</w:t>
            </w:r>
          </w:p>
          <w:p>
            <w:pPr>
              <w:spacing w:line="240" w:lineRule="auto"/>
              <w:ind w:firstLine="0" w:firstLineChars="0"/>
              <w:rPr>
                <w:rFonts w:asciiTheme="minorHAnsi" w:hAnsiTheme="minorHAnsi" w:eastAsiaTheme="minorEastAsia" w:cstheme="minorBidi"/>
                <w:sz w:val="24"/>
              </w:rPr>
            </w:pPr>
            <w:r>
              <w:rPr>
                <w:rFonts w:hint="eastAsia" w:ascii="宋体" w:hAnsi="宋体" w:eastAsia="宋体" w:cstheme="minorBidi"/>
                <w:sz w:val="24"/>
              </w:rPr>
              <w:t>2</w:t>
            </w:r>
            <w:r>
              <w:rPr>
                <w:rFonts w:hint="eastAsia" w:asciiTheme="minorHAnsi" w:hAnsiTheme="minorHAnsi" w:eastAsiaTheme="minorEastAsia" w:cstheme="minorBidi"/>
                <w:sz w:val="24"/>
              </w:rPr>
              <w:t>.新区林防办视情况派出应急小组赶赴火场，指导、协调火灾扑救工作；</w:t>
            </w:r>
          </w:p>
          <w:p>
            <w:pPr>
              <w:spacing w:line="240" w:lineRule="auto"/>
              <w:ind w:firstLine="0" w:firstLineChars="0"/>
              <w:rPr>
                <w:rFonts w:asciiTheme="minorEastAsia" w:hAnsiTheme="minorEastAsia" w:eastAsiaTheme="minorEastAsia" w:cstheme="minorEastAsia"/>
                <w:sz w:val="24"/>
              </w:rPr>
            </w:pPr>
            <w:r>
              <w:rPr>
                <w:rFonts w:hint="eastAsia" w:ascii="宋体" w:hAnsi="宋体" w:eastAsia="宋体" w:cstheme="minorBidi"/>
                <w:sz w:val="24"/>
              </w:rPr>
              <w:t>3</w:t>
            </w:r>
            <w:r>
              <w:rPr>
                <w:rFonts w:hint="eastAsia" w:asciiTheme="minorHAnsi" w:hAnsiTheme="minorHAnsi" w:eastAsiaTheme="minorEastAsia" w:cstheme="minorBidi"/>
                <w:sz w:val="24"/>
              </w:rPr>
              <w:t>.根据需要协调相邻地区派出消防和相关专业队伍进行支援。</w:t>
            </w:r>
          </w:p>
        </w:tc>
        <w:tc>
          <w:tcPr>
            <w:tcW w:w="4116" w:type="dxa"/>
          </w:tcPr>
          <w:p>
            <w:pPr>
              <w:pStyle w:val="4"/>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详见二级响应工作措施。</w:t>
            </w:r>
          </w:p>
        </w:tc>
        <w:tc>
          <w:tcPr>
            <w:tcW w:w="4104" w:type="dxa"/>
          </w:tcPr>
          <w:p>
            <w:pPr>
              <w:pStyle w:val="4"/>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详见一级响应工作措施</w:t>
            </w:r>
          </w:p>
        </w:tc>
      </w:tr>
    </w:tbl>
    <w:p>
      <w:pPr>
        <w:ind w:firstLine="560"/>
        <w:rPr>
          <w:rFonts w:ascii="楷体_GB2312" w:hAnsi="楷体_GB2312" w:eastAsia="楷体_GB2312" w:cs="楷体_GB2312"/>
          <w:sz w:val="28"/>
          <w:szCs w:val="28"/>
        </w:rPr>
      </w:pPr>
      <w:r>
        <w:rPr>
          <w:rFonts w:hint="eastAsia" w:ascii="楷体_GB2312" w:hAnsi="楷体_GB2312" w:eastAsia="楷体_GB2312" w:cs="楷体_GB2312"/>
          <w:sz w:val="28"/>
          <w:szCs w:val="28"/>
        </w:rPr>
        <w:t>说明：“以上”包括本数,“以下”不包括本数。</w:t>
      </w:r>
    </w:p>
    <w:p>
      <w:pPr>
        <w:ind w:firstLine="420"/>
        <w:rPr>
          <w:rFonts w:ascii="楷体_GB2312" w:hAnsi="楷体_GB2312" w:eastAsia="楷体_GB2312" w:cs="楷体_GB2312"/>
          <w:sz w:val="21"/>
          <w:szCs w:val="21"/>
        </w:rPr>
      </w:pPr>
    </w:p>
    <w:p>
      <w:pPr>
        <w:ind w:firstLine="0" w:firstLineChars="0"/>
        <w:sectPr>
          <w:pgSz w:w="16838" w:h="11906" w:orient="landscape"/>
          <w:pgMar w:top="1587" w:right="2098" w:bottom="1474" w:left="1984" w:header="851" w:footer="992" w:gutter="0"/>
          <w:pgNumType w:fmt="numberInDash"/>
          <w:cols w:space="720" w:num="1"/>
          <w:docGrid w:type="lines" w:linePitch="439" w:charSpace="0"/>
        </w:sectPr>
      </w:pPr>
    </w:p>
    <w:p>
      <w:pPr>
        <w:pStyle w:val="2"/>
        <w:numPr>
          <w:ilvl w:val="0"/>
          <w:numId w:val="0"/>
        </w:numPr>
      </w:pPr>
    </w:p>
    <w:sectPr>
      <w:pgSz w:w="11906" w:h="16838"/>
      <w:pgMar w:top="2098" w:right="1474" w:bottom="1984" w:left="1587" w:header="851" w:footer="992" w:gutter="0"/>
      <w:pgNumType w:fmt="numberInDash"/>
      <w:cols w:space="72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56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6"/>
                      <w:ind w:firstLine="56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ind w:firstLine="36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ujwI8cBAACdAwAADgAAAAAAAAABACAAAAAeAQAAZHJzL2Uyb0RvYy54&#10;bWxQSwUGAAAAAAYABgBZAQAAVwUAAAAA&#10;">
              <v:fill on="f" focussize="0,0"/>
              <v:stroke on="f"/>
              <v:imagedata o:title=""/>
              <o:lock v:ext="edit" aspectratio="f"/>
              <v:textbox inset="0mm,0mm,0mm,0mm" style="mso-fit-shape-to-text:t;">
                <w:txbxContent>
                  <w:p>
                    <w:pPr>
                      <w:pStyle w:val="6"/>
                      <w:ind w:firstLine="360"/>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253"/>
        <w:tab w:val="clear" w:pos="4153"/>
      </w:tabs>
      <w:ind w:firstLine="360"/>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560"/>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6"/>
                      <w:ind w:firstLine="560"/>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ind w:firstLine="36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pPr>
                      <w:pStyle w:val="6"/>
                      <w:ind w:firstLine="36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ind w:firstLine="560"/>
                            <w:rPr>
                              <w:rFonts w:ascii="宋体" w:hAnsi="宋体" w:eastAsia="宋体" w:cs="宋体"/>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OwzD8cBAACdAwAADgAAAAAAAAABACAAAAAeAQAAZHJzL2Uyb0RvYy54&#10;bWxQSwUGAAAAAAYABgBZAQAAVwUAAAAA&#10;">
              <v:fill on="f" focussize="0,0"/>
              <v:stroke on="f"/>
              <v:imagedata o:title=""/>
              <o:lock v:ext="edit" aspectratio="f"/>
              <v:textbox inset="0mm,0mm,0mm,0mm" style="mso-fit-shape-to-text:t;">
                <w:txbxContent>
                  <w:p>
                    <w:pPr>
                      <w:pStyle w:val="6"/>
                      <w:ind w:firstLine="560"/>
                      <w:rPr>
                        <w:rFonts w:ascii="宋体" w:hAnsi="宋体" w:eastAsia="宋体" w:cs="宋体"/>
                        <w:sz w:val="28"/>
                        <w:szCs w:val="28"/>
                      </w:rPr>
                    </w:pPr>
                  </w:p>
                </w:txbxContent>
              </v:textbox>
            </v:shape>
          </w:pict>
        </mc:Fallback>
      </mc:AlternateContent>
    </w:r>
    <w:r>
      <w:rPr>
        <w:rFonts w:hint="eastAsia"/>
      </w:rPr>
      <w:tab/>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253"/>
        <w:tab w:val="clear" w:pos="4153"/>
      </w:tabs>
      <w:ind w:firstLine="360"/>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56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6"/>
                      <w:ind w:firstLine="56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- 33 -</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ind w:firstLine="36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pPr>
                      <w:pStyle w:val="6"/>
                      <w:ind w:firstLine="360"/>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ind w:firstLine="560"/>
                            <w:rPr>
                              <w:rFonts w:ascii="宋体" w:hAnsi="宋体" w:eastAsia="宋体" w:cs="宋体"/>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pPr>
                      <w:pStyle w:val="6"/>
                      <w:ind w:firstLine="560"/>
                      <w:rPr>
                        <w:rFonts w:ascii="宋体" w:hAnsi="宋体" w:eastAsia="宋体" w:cs="宋体"/>
                        <w:sz w:val="28"/>
                        <w:szCs w:val="28"/>
                      </w:rPr>
                    </w:pPr>
                  </w:p>
                </w:txbxContent>
              </v:textbox>
            </v:shape>
          </w:pict>
        </mc:Fallback>
      </mc:AlternateContent>
    </w:r>
    <w:r>
      <w:rPr>
        <w:rFonts w:hint="eastAsia"/>
      </w:rPr>
      <w:tab/>
    </w:r>
  </w:p>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FC26F"/>
    <w:multiLevelType w:val="singleLevel"/>
    <w:tmpl w:val="97EFC26F"/>
    <w:lvl w:ilvl="0" w:tentative="0">
      <w:start w:val="1"/>
      <w:numFmt w:val="decimal"/>
      <w:suff w:val="nothing"/>
      <w:lvlText w:val="（%1）"/>
      <w:lvlJc w:val="left"/>
    </w:lvl>
  </w:abstractNum>
  <w:abstractNum w:abstractNumId="1">
    <w:nsid w:val="DE0D9EFF"/>
    <w:multiLevelType w:val="singleLevel"/>
    <w:tmpl w:val="DE0D9EFF"/>
    <w:lvl w:ilvl="0" w:tentative="0">
      <w:start w:val="1"/>
      <w:numFmt w:val="chineseCounting"/>
      <w:suff w:val="nothing"/>
      <w:lvlText w:val="%1、"/>
      <w:lvlJc w:val="left"/>
      <w:rPr>
        <w:rFonts w:hint="eastAsia"/>
      </w:rPr>
    </w:lvl>
  </w:abstractNum>
  <w:abstractNum w:abstractNumId="2">
    <w:nsid w:val="179E9F25"/>
    <w:multiLevelType w:val="singleLevel"/>
    <w:tmpl w:val="179E9F25"/>
    <w:lvl w:ilvl="0" w:tentative="0">
      <w:start w:val="1"/>
      <w:numFmt w:val="decimal"/>
      <w:suff w:val="nothing"/>
      <w:lvlText w:val="（%1）"/>
      <w:lvlJc w:val="left"/>
    </w:lvl>
  </w:abstractNum>
  <w:abstractNum w:abstractNumId="3">
    <w:nsid w:val="5742A931"/>
    <w:multiLevelType w:val="multilevel"/>
    <w:tmpl w:val="5742A931"/>
    <w:lvl w:ilvl="0" w:tentative="0">
      <w:start w:val="1"/>
      <w:numFmt w:val="decimal"/>
      <w:pStyle w:val="2"/>
      <w:suff w:val="space"/>
      <w:lvlText w:val="%1 "/>
      <w:lvlJc w:val="left"/>
      <w:pPr>
        <w:tabs>
          <w:tab w:val="left" w:pos="0"/>
        </w:tabs>
        <w:ind w:left="0" w:firstLine="0"/>
      </w:pPr>
      <w:rPr>
        <w:rFonts w:hint="default" w:ascii="宋体" w:hAnsi="宋体" w:eastAsia="宋体" w:cs="宋体"/>
      </w:rPr>
    </w:lvl>
    <w:lvl w:ilvl="1" w:tentative="0">
      <w:start w:val="1"/>
      <w:numFmt w:val="decimal"/>
      <w:pStyle w:val="3"/>
      <w:suff w:val="space"/>
      <w:lvlText w:val="%1.%2 "/>
      <w:lvlJc w:val="left"/>
      <w:pPr>
        <w:tabs>
          <w:tab w:val="left" w:pos="1986"/>
        </w:tabs>
        <w:ind w:left="1419" w:firstLine="0"/>
      </w:pPr>
      <w:rPr>
        <w:rFonts w:hint="default" w:ascii="宋体" w:hAnsi="宋体" w:eastAsia="宋体" w:cs="宋体"/>
      </w:rPr>
    </w:lvl>
    <w:lvl w:ilvl="2" w:tentative="0">
      <w:start w:val="1"/>
      <w:numFmt w:val="decimal"/>
      <w:suff w:val="space"/>
      <w:lvlText w:val="%1.%2.%3 "/>
      <w:lvlJc w:val="left"/>
      <w:pPr>
        <w:tabs>
          <w:tab w:val="left" w:pos="0"/>
        </w:tabs>
        <w:ind w:left="0" w:firstLine="0"/>
      </w:pPr>
      <w:rPr>
        <w:rFonts w:hint="default" w:ascii="宋体" w:hAnsi="宋体" w:eastAsia="宋体" w:cs="宋体"/>
      </w:rPr>
    </w:lvl>
    <w:lvl w:ilvl="3" w:tentative="0">
      <w:start w:val="1"/>
      <w:numFmt w:val="decimal"/>
      <w:lvlText w:val="%1.%2.%3.%4 "/>
      <w:lvlJc w:val="left"/>
      <w:pPr>
        <w:tabs>
          <w:tab w:val="left" w:pos="850"/>
        </w:tabs>
        <w:ind w:left="850" w:hanging="850"/>
      </w:pPr>
      <w:rPr>
        <w:rFonts w:hint="default" w:ascii="宋体" w:hAnsi="宋体" w:eastAsia="宋体" w:cs="宋体"/>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47643"/>
    <w:rsid w:val="00333B63"/>
    <w:rsid w:val="00A01A8F"/>
    <w:rsid w:val="00BF17F5"/>
    <w:rsid w:val="00CA3992"/>
    <w:rsid w:val="00DC059A"/>
    <w:rsid w:val="00F96E76"/>
    <w:rsid w:val="0188368D"/>
    <w:rsid w:val="049E6B30"/>
    <w:rsid w:val="057E18E2"/>
    <w:rsid w:val="06C60E01"/>
    <w:rsid w:val="09852540"/>
    <w:rsid w:val="0B2734A3"/>
    <w:rsid w:val="112E6916"/>
    <w:rsid w:val="140D2615"/>
    <w:rsid w:val="145F07D5"/>
    <w:rsid w:val="16255094"/>
    <w:rsid w:val="16703C93"/>
    <w:rsid w:val="17E733B1"/>
    <w:rsid w:val="1A3D424B"/>
    <w:rsid w:val="1EF47643"/>
    <w:rsid w:val="214D7884"/>
    <w:rsid w:val="21874504"/>
    <w:rsid w:val="224D75F5"/>
    <w:rsid w:val="257F5036"/>
    <w:rsid w:val="26002B99"/>
    <w:rsid w:val="2AF14483"/>
    <w:rsid w:val="2BB86694"/>
    <w:rsid w:val="2BBA537F"/>
    <w:rsid w:val="2EF20779"/>
    <w:rsid w:val="30061F2D"/>
    <w:rsid w:val="31B40DCC"/>
    <w:rsid w:val="359A2A81"/>
    <w:rsid w:val="38554205"/>
    <w:rsid w:val="38A72FA1"/>
    <w:rsid w:val="39D92317"/>
    <w:rsid w:val="3A4754E4"/>
    <w:rsid w:val="3C3E7D11"/>
    <w:rsid w:val="417838D2"/>
    <w:rsid w:val="45862BED"/>
    <w:rsid w:val="46A8499D"/>
    <w:rsid w:val="4AF723B2"/>
    <w:rsid w:val="4B971783"/>
    <w:rsid w:val="4CA17679"/>
    <w:rsid w:val="4DCB1861"/>
    <w:rsid w:val="4F234856"/>
    <w:rsid w:val="4FA775C6"/>
    <w:rsid w:val="53030236"/>
    <w:rsid w:val="545315B3"/>
    <w:rsid w:val="5EEE0B77"/>
    <w:rsid w:val="5F9F78AF"/>
    <w:rsid w:val="5FA3666A"/>
    <w:rsid w:val="60532E34"/>
    <w:rsid w:val="650F613A"/>
    <w:rsid w:val="66CC42B4"/>
    <w:rsid w:val="68086F66"/>
    <w:rsid w:val="6A1B311D"/>
    <w:rsid w:val="6AB64811"/>
    <w:rsid w:val="6D737685"/>
    <w:rsid w:val="70254383"/>
    <w:rsid w:val="744D1820"/>
    <w:rsid w:val="7E690A29"/>
    <w:rsid w:val="7E7626FC"/>
    <w:rsid w:val="7F596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Calibri" w:hAnsi="Calibri" w:eastAsia="仿宋" w:cs="Times New Roman"/>
      <w:kern w:val="2"/>
      <w:sz w:val="32"/>
      <w:szCs w:val="24"/>
      <w:lang w:val="en-US" w:eastAsia="zh-CN" w:bidi="ar-SA"/>
    </w:rPr>
  </w:style>
  <w:style w:type="paragraph" w:styleId="2">
    <w:name w:val="heading 1"/>
    <w:basedOn w:val="1"/>
    <w:next w:val="1"/>
    <w:qFormat/>
    <w:uiPriority w:val="0"/>
    <w:pPr>
      <w:keepLines/>
      <w:numPr>
        <w:ilvl w:val="0"/>
        <w:numId w:val="1"/>
      </w:numPr>
      <w:tabs>
        <w:tab w:val="left" w:pos="60"/>
        <w:tab w:val="left" w:pos="420"/>
      </w:tabs>
      <w:ind w:firstLineChars="0"/>
      <w:outlineLvl w:val="0"/>
    </w:pPr>
    <w:rPr>
      <w:rFonts w:eastAsia="黑体"/>
      <w:kern w:val="44"/>
    </w:rPr>
  </w:style>
  <w:style w:type="paragraph" w:styleId="3">
    <w:name w:val="heading 2"/>
    <w:basedOn w:val="1"/>
    <w:next w:val="4"/>
    <w:qFormat/>
    <w:uiPriority w:val="0"/>
    <w:pPr>
      <w:keepLines/>
      <w:numPr>
        <w:ilvl w:val="1"/>
        <w:numId w:val="1"/>
      </w:numPr>
      <w:tabs>
        <w:tab w:val="left" w:pos="0"/>
        <w:tab w:val="left" w:pos="425"/>
      </w:tabs>
      <w:ind w:firstLineChars="0"/>
      <w:outlineLvl w:val="1"/>
    </w:pPr>
    <w:rPr>
      <w:rFonts w:ascii="Arial" w:hAnsi="Arial" w:eastAsia="楷体"/>
      <w:kern w:val="0"/>
      <w:szCs w:val="20"/>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qFormat/>
    <w:uiPriority w:val="1"/>
    <w:rPr>
      <w:rFonts w:ascii="仿宋_GB2312" w:hAnsi="仿宋_GB2312" w:eastAsia="仿宋_GB2312" w:cs="仿宋_GB2312"/>
      <w:szCs w:val="32"/>
      <w:lang w:val="zh-CN" w:bidi="zh-CN"/>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toc 1"/>
    <w:basedOn w:val="1"/>
    <w:next w:val="1"/>
    <w:qFormat/>
    <w:uiPriority w:val="39"/>
    <w:pPr>
      <w:ind w:firstLine="0" w:firstLineChars="0"/>
    </w:pPr>
  </w:style>
  <w:style w:type="paragraph" w:styleId="9">
    <w:name w:val="toc 2"/>
    <w:basedOn w:val="1"/>
    <w:next w:val="1"/>
    <w:qFormat/>
    <w:uiPriority w:val="39"/>
    <w:pPr>
      <w:ind w:left="640" w:leftChars="200" w:firstLine="0" w:firstLineChars="0"/>
    </w:pPr>
  </w:style>
  <w:style w:type="paragraph" w:styleId="10">
    <w:name w:val="Normal (Web)"/>
    <w:basedOn w:val="1"/>
    <w:qFormat/>
    <w:uiPriority w:val="99"/>
    <w:pPr>
      <w:spacing w:before="100" w:beforeAutospacing="1" w:after="100"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2567</Words>
  <Characters>14635</Characters>
  <Lines>121</Lines>
  <Paragraphs>34</Paragraphs>
  <TotalTime>1</TotalTime>
  <ScaleCrop>false</ScaleCrop>
  <LinksUpToDate>false</LinksUpToDate>
  <CharactersWithSpaces>17168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2021-03-01T07:24:00Z</dcterms:created>
  <dc:creator>学习之甜lht</dc:creator>
  <cp:lastModifiedBy>昕&amp;昕</cp:lastModifiedBy>
  <cp:lastPrinted>2021-01-12T03:52:00Z</cp:lastPrinted>
  <dcterms:modified xsi:type="dcterms:W3CDTF">2021-12-21T03:17:15Z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0CAF260C61E64B9683455357D4DE8920</vt:lpwstr>
  </property>
</Properties>
</file>