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2" w:lineRule="auto"/>
        <w:rPr>
          <w:rFonts w:ascii="Malgun Gothic"/>
          <w:sz w:val="21"/>
        </w:rPr>
      </w:pPr>
      <w:r/>
    </w:p>
    <w:p>
      <w:pPr>
        <w:spacing w:line="282" w:lineRule="auto"/>
        <w:rPr>
          <w:rFonts w:ascii="Malgun Gothic"/>
          <w:sz w:val="21"/>
        </w:rPr>
      </w:pPr>
      <w:r/>
    </w:p>
    <w:p>
      <w:pPr>
        <w:spacing w:line="283" w:lineRule="auto"/>
        <w:rPr>
          <w:rFonts w:ascii="Malgun Gothic"/>
          <w:sz w:val="21"/>
        </w:rPr>
      </w:pPr>
      <w:r/>
    </w:p>
    <w:p>
      <w:pPr>
        <w:spacing w:line="283" w:lineRule="auto"/>
        <w:rPr>
          <w:rFonts w:ascii="Malgun Gothic"/>
          <w:sz w:val="21"/>
        </w:rPr>
      </w:pPr>
      <w:r/>
    </w:p>
    <w:p>
      <w:pPr>
        <w:spacing w:line="283" w:lineRule="auto"/>
        <w:rPr>
          <w:rFonts w:ascii="Malgun Gothic"/>
          <w:sz w:val="21"/>
        </w:rPr>
      </w:pPr>
      <w:r/>
    </w:p>
    <w:p>
      <w:pPr>
        <w:ind w:firstLine="568"/>
        <w:spacing w:before="544" w:line="180" w:lineRule="auto"/>
        <w:rPr>
          <w:rFonts w:ascii="Malgun Gothic" w:hAnsi="Malgun Gothic" w:eastAsia="Malgun Gothic" w:cs="Malgun Gothic"/>
          <w:sz w:val="126"/>
          <w:szCs w:val="126"/>
        </w:rPr>
      </w:pPr>
      <w:r>
        <w:rPr>
          <w:rFonts w:ascii="Malgun Gothic" w:hAnsi="Malgun Gothic" w:eastAsia="Malgun Gothic" w:cs="Malgun Gothic"/>
          <w:sz w:val="126"/>
          <w:szCs w:val="126"/>
          <w:color w:val="FF0000"/>
          <w:spacing w:val="-100"/>
          <w:w w:val="79"/>
        </w:rPr>
        <w:t>西安市人民政府文件</w:t>
      </w:r>
    </w:p>
    <w:p>
      <w:pPr>
        <w:spacing w:line="287" w:lineRule="auto"/>
        <w:rPr>
          <w:rFonts w:ascii="Malgun Gothic"/>
          <w:sz w:val="21"/>
        </w:rPr>
      </w:pPr>
      <w:r/>
    </w:p>
    <w:p>
      <w:pPr>
        <w:spacing w:line="288" w:lineRule="auto"/>
        <w:rPr>
          <w:rFonts w:ascii="Malgun Gothic"/>
          <w:sz w:val="21"/>
        </w:rPr>
      </w:pPr>
      <w:r/>
    </w:p>
    <w:p>
      <w:pPr>
        <w:ind w:firstLine="2903"/>
        <w:spacing w:before="105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市政发〔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2022</w:t>
      </w:r>
      <w:r>
        <w:rPr>
          <w:rFonts w:ascii="FangSong" w:hAnsi="FangSong" w:eastAsia="FangSong" w:cs="FangSong"/>
          <w:sz w:val="32"/>
          <w:szCs w:val="32"/>
          <w:spacing w:val="-3"/>
        </w:rPr>
        <w:t>〕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3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号</w:t>
      </w:r>
    </w:p>
    <w:p>
      <w:pPr>
        <w:spacing w:before="203" w:line="29" w:lineRule="exact"/>
        <w:textAlignment w:val="center"/>
        <w:rPr/>
      </w:pPr>
      <w:r>
        <w:drawing>
          <wp:inline distT="0" distB="0" distL="0" distR="0">
            <wp:extent cx="5625373" cy="18287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25373" cy="18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2" w:lineRule="auto"/>
        <w:rPr>
          <w:rFonts w:ascii="Malgun Gothic"/>
          <w:sz w:val="21"/>
        </w:rPr>
      </w:pPr>
      <w:r/>
    </w:p>
    <w:p>
      <w:pPr>
        <w:spacing w:line="352" w:lineRule="auto"/>
        <w:rPr>
          <w:rFonts w:ascii="Malgun Gothic"/>
          <w:sz w:val="21"/>
        </w:rPr>
      </w:pPr>
      <w:r/>
    </w:p>
    <w:p>
      <w:pPr>
        <w:ind w:firstLine="2020"/>
        <w:spacing w:before="190" w:line="180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:spacing w:val="-2"/>
        </w:rPr>
        <w:t>西安市人民政府</w:t>
      </w:r>
      <w:r>
        <w:rPr>
          <w:rFonts w:ascii="FangSong" w:hAnsi="FangSong" w:eastAsia="FangSong" w:cs="FangSong"/>
          <w:sz w:val="44"/>
          <w:szCs w:val="44"/>
          <w:spacing w:val="-2"/>
        </w:rPr>
        <w:t>关</w:t>
      </w:r>
      <w:r>
        <w:rPr>
          <w:rFonts w:ascii="Malgun Gothic" w:hAnsi="Malgun Gothic" w:eastAsia="Malgun Gothic" w:cs="Malgun Gothic"/>
          <w:sz w:val="44"/>
          <w:szCs w:val="44"/>
          <w:spacing w:val="-2"/>
        </w:rPr>
        <w:t>于印</w:t>
      </w:r>
      <w:r>
        <w:rPr>
          <w:rFonts w:ascii="FangSong" w:hAnsi="FangSong" w:eastAsia="FangSong" w:cs="FangSong"/>
          <w:sz w:val="44"/>
          <w:szCs w:val="44"/>
          <w:spacing w:val="-2"/>
        </w:rPr>
        <w:t>发</w:t>
      </w:r>
    </w:p>
    <w:p>
      <w:pPr>
        <w:ind w:firstLine="850"/>
        <w:spacing w:before="9" w:line="199" w:lineRule="auto"/>
        <w:rPr>
          <w:rFonts w:ascii="Malgun Gothic" w:hAnsi="Malgun Gothic" w:eastAsia="Malgun Gothic" w:cs="Malgun Gothic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:spacing w:val="18"/>
          <w:w w:val="101"/>
        </w:rPr>
        <w:t>“十四五”</w:t>
      </w:r>
      <w:r>
        <w:rPr>
          <w:rFonts w:ascii="FangSong" w:hAnsi="FangSong" w:eastAsia="FangSong" w:cs="FangSong"/>
          <w:sz w:val="44"/>
          <w:szCs w:val="44"/>
          <w:spacing w:val="18"/>
          <w:w w:val="101"/>
        </w:rPr>
        <w:t>农业农</w:t>
      </w:r>
      <w:r>
        <w:rPr>
          <w:rFonts w:ascii="Malgun Gothic" w:hAnsi="Malgun Gothic" w:eastAsia="Malgun Gothic" w:cs="Malgun Gothic"/>
          <w:sz w:val="44"/>
          <w:szCs w:val="44"/>
          <w:spacing w:val="18"/>
          <w:w w:val="101"/>
        </w:rPr>
        <w:t>村</w:t>
      </w:r>
      <w:r>
        <w:rPr>
          <w:rFonts w:ascii="FangSong" w:hAnsi="FangSong" w:eastAsia="FangSong" w:cs="FangSong"/>
          <w:sz w:val="44"/>
          <w:szCs w:val="44"/>
          <w:spacing w:val="18"/>
          <w:w w:val="101"/>
        </w:rPr>
        <w:t>现</w:t>
      </w:r>
      <w:r>
        <w:rPr>
          <w:rFonts w:ascii="Malgun Gothic" w:hAnsi="Malgun Gothic" w:eastAsia="Malgun Gothic" w:cs="Malgun Gothic"/>
          <w:sz w:val="44"/>
          <w:szCs w:val="44"/>
          <w:spacing w:val="18"/>
          <w:w w:val="101"/>
        </w:rPr>
        <w:t>代化</w:t>
      </w:r>
      <w:r>
        <w:rPr>
          <w:rFonts w:ascii="FangSong" w:hAnsi="FangSong" w:eastAsia="FangSong" w:cs="FangSong"/>
          <w:sz w:val="44"/>
          <w:szCs w:val="44"/>
          <w:spacing w:val="18"/>
          <w:w w:val="101"/>
        </w:rPr>
        <w:t>规划</w:t>
      </w:r>
      <w:r>
        <w:rPr>
          <w:rFonts w:ascii="Malgun Gothic" w:hAnsi="Malgun Gothic" w:eastAsia="Malgun Gothic" w:cs="Malgun Gothic"/>
          <w:sz w:val="44"/>
          <w:szCs w:val="44"/>
          <w:spacing w:val="18"/>
          <w:w w:val="101"/>
        </w:rPr>
        <w:t>的通知</w:t>
      </w:r>
    </w:p>
    <w:p>
      <w:pPr>
        <w:spacing w:line="361" w:lineRule="auto"/>
        <w:rPr>
          <w:rFonts w:ascii="Malgun Gothic"/>
          <w:sz w:val="21"/>
        </w:rPr>
      </w:pPr>
      <w:r/>
    </w:p>
    <w:p>
      <w:pPr>
        <w:ind w:firstLine="11"/>
        <w:spacing w:before="105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各区、县人民政府，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市人民政府各工作部门、各直属机构：</w:t>
      </w:r>
    </w:p>
    <w:p>
      <w:pPr>
        <w:ind w:left="12" w:firstLine="650"/>
        <w:spacing w:before="257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现将《西安市“十四五”农业农村现代化规划》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印发给你们，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请认真贯彻执行。</w:t>
      </w:r>
    </w:p>
    <w:p>
      <w:pPr>
        <w:ind w:firstLine="4961"/>
        <w:spacing w:before="223" w:line="2665" w:lineRule="exact"/>
        <w:textAlignment w:val="center"/>
        <w:rPr/>
      </w:pPr>
      <w:r>
        <w:pict>
          <v:group id="_x0000_s1" style="mso-position-vertical-relative:line;mso-position-horizontal-relative:char;width:133.25pt;height:133.25pt;" filled="false" stroked="false" coordsize="2665,2665" coordorigin="0,0">
            <v:shape id="_x0000_s2" style="position:absolute;left:0;top:0;width:2665;height:2665;" filled="false" stroked="false" type="#_x0000_t75">
              <v:imagedata r:id="rId2"/>
            </v:shape>
            <v:shape id="_x0000_s3" style="position:absolute;left:-20;top:-20;width:2705;height:27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77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spacing w:line="277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spacing w:line="278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spacing w:line="278" w:lineRule="auto"/>
                      <w:rPr>
                        <w:rFonts w:ascii="Malgun Gothic"/>
                        <w:sz w:val="21"/>
                      </w:rPr>
                    </w:pPr>
                    <w:r/>
                  </w:p>
                  <w:p>
                    <w:pPr>
                      <w:ind w:firstLine="253"/>
                      <w:spacing w:before="104" w:line="183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:spacing w:val="-4"/>
                      </w:rPr>
                      <w:t>西安市人民政府</w:t>
                    </w:r>
                  </w:p>
                  <w:p>
                    <w:pPr>
                      <w:ind w:firstLine="157"/>
                      <w:spacing w:before="258" w:line="183" w:lineRule="auto"/>
                      <w:rPr>
                        <w:rFonts w:ascii="FangSong" w:hAnsi="FangSong" w:eastAsia="FangSong" w:cs="FangSong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  <w:spacing w:val="-11"/>
                      </w:rPr>
                      <w:t>2022</w:t>
                    </w: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  <w:spacing w:val="26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:spacing w:val="-11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:spacing w:val="-72"/>
                      </w:rPr>
                      <w:t> </w:t>
                    </w: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  <w:spacing w:val="-11"/>
                      </w:rPr>
                      <w:t>2</w:t>
                    </w: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  <w:spacing w:val="29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:spacing w:val="-11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:spacing w:val="-41"/>
                      </w:rPr>
                      <w:t> </w:t>
                    </w: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  <w:spacing w:val="-11"/>
                      </w:rPr>
                      <w:t>10</w:t>
                    </w:r>
                    <w:r>
                      <w:rPr>
                        <w:rFonts w:ascii="Times New Roman" w:hAnsi="Times New Roman" w:eastAsia="Times New Roman" w:cs="Times New Roman"/>
                        <w:sz w:val="32"/>
                        <w:szCs w:val="32"/>
                        <w:spacing w:val="73"/>
                      </w:rPr>
                      <w:t> </w:t>
                    </w:r>
                    <w:r>
                      <w:rPr>
                        <w:rFonts w:ascii="FangSong" w:hAnsi="FangSong" w:eastAsia="FangSong" w:cs="FangSong"/>
                        <w:sz w:val="32"/>
                        <w:szCs w:val="32"/>
                        <w:spacing w:val="-11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ind w:firstLine="7561"/>
        <w:spacing w:before="275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3"/>
        </w:rPr>
        <w:t>—</w:t>
      </w:r>
      <w:r>
        <w:rPr>
          <w:rFonts w:ascii="SimSun" w:hAnsi="SimSun" w:eastAsia="SimSun" w:cs="SimSun"/>
          <w:sz w:val="28"/>
          <w:szCs w:val="28"/>
          <w:spacing w:val="30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1</w:t>
      </w:r>
      <w:r>
        <w:rPr>
          <w:rFonts w:ascii="SimSun" w:hAnsi="SimSun" w:eastAsia="SimSun" w:cs="SimSun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13"/>
        </w:rPr>
        <w:t>—</w:t>
      </w:r>
    </w:p>
    <w:p>
      <w:pPr>
        <w:sectPr>
          <w:pgSz w:w="11916" w:h="16848"/>
          <w:pgMar w:top="1432" w:right="1454" w:bottom="0" w:left="1530" w:header="0" w:footer="0" w:gutter="0"/>
        </w:sectPr>
        <w:rPr/>
      </w:pPr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5" w:lineRule="auto"/>
        <w:rPr>
          <w:rFonts w:ascii="Malgun Gothic"/>
          <w:sz w:val="21"/>
        </w:rPr>
      </w:pPr>
      <w:r/>
    </w:p>
    <w:p>
      <w:pPr>
        <w:spacing w:line="245" w:lineRule="auto"/>
        <w:rPr>
          <w:rFonts w:ascii="Malgun Gothic"/>
          <w:sz w:val="21"/>
        </w:rPr>
      </w:pPr>
      <w:r/>
    </w:p>
    <w:p>
      <w:pPr>
        <w:spacing w:line="245" w:lineRule="auto"/>
        <w:rPr>
          <w:rFonts w:ascii="Malgun Gothic"/>
          <w:sz w:val="21"/>
        </w:rPr>
      </w:pPr>
      <w:r/>
    </w:p>
    <w:p>
      <w:pPr>
        <w:ind w:firstLine="444"/>
        <w:spacing w:before="190" w:line="180" w:lineRule="auto"/>
        <w:rPr>
          <w:rFonts w:ascii="FangSong" w:hAnsi="FangSong" w:eastAsia="FangSong" w:cs="FangSong"/>
          <w:sz w:val="44"/>
          <w:szCs w:val="44"/>
        </w:rPr>
      </w:pPr>
      <w:r>
        <w:rPr>
          <w:rFonts w:ascii="Malgun Gothic" w:hAnsi="Malgun Gothic" w:eastAsia="Malgun Gothic" w:cs="Malgun Gothic"/>
          <w:sz w:val="44"/>
          <w:szCs w:val="44"/>
          <w:spacing w:val="16"/>
        </w:rPr>
        <w:t>西安市</w:t>
      </w:r>
      <w:r>
        <w:rPr>
          <w:rFonts w:ascii="Malgun Gothic" w:hAnsi="Malgun Gothic" w:eastAsia="Malgun Gothic" w:cs="Malgun Gothic"/>
          <w:sz w:val="44"/>
          <w:szCs w:val="44"/>
          <w:spacing w:val="102"/>
        </w:rPr>
        <w:t> </w:t>
      </w:r>
      <w:r>
        <w:rPr>
          <w:rFonts w:ascii="Malgun Gothic" w:hAnsi="Malgun Gothic" w:eastAsia="Malgun Gothic" w:cs="Malgun Gothic"/>
          <w:sz w:val="44"/>
          <w:szCs w:val="44"/>
          <w:spacing w:val="16"/>
        </w:rPr>
        <w:t>“十四五”</w:t>
      </w:r>
      <w:r>
        <w:rPr>
          <w:rFonts w:ascii="FangSong" w:hAnsi="FangSong" w:eastAsia="FangSong" w:cs="FangSong"/>
          <w:sz w:val="44"/>
          <w:szCs w:val="44"/>
          <w:spacing w:val="16"/>
        </w:rPr>
        <w:t>农业农</w:t>
      </w:r>
      <w:r>
        <w:rPr>
          <w:rFonts w:ascii="Malgun Gothic" w:hAnsi="Malgun Gothic" w:eastAsia="Malgun Gothic" w:cs="Malgun Gothic"/>
          <w:sz w:val="44"/>
          <w:szCs w:val="44"/>
          <w:spacing w:val="16"/>
        </w:rPr>
        <w:t>村</w:t>
      </w:r>
      <w:r>
        <w:rPr>
          <w:rFonts w:ascii="FangSong" w:hAnsi="FangSong" w:eastAsia="FangSong" w:cs="FangSong"/>
          <w:sz w:val="44"/>
          <w:szCs w:val="44"/>
          <w:spacing w:val="16"/>
        </w:rPr>
        <w:t>现</w:t>
      </w:r>
      <w:r>
        <w:rPr>
          <w:rFonts w:ascii="Malgun Gothic" w:hAnsi="Malgun Gothic" w:eastAsia="Malgun Gothic" w:cs="Malgun Gothic"/>
          <w:sz w:val="44"/>
          <w:szCs w:val="44"/>
          <w:spacing w:val="16"/>
        </w:rPr>
        <w:t>代化</w:t>
      </w:r>
      <w:r>
        <w:rPr>
          <w:rFonts w:ascii="FangSong" w:hAnsi="FangSong" w:eastAsia="FangSong" w:cs="FangSong"/>
          <w:sz w:val="44"/>
          <w:szCs w:val="44"/>
          <w:spacing w:val="16"/>
        </w:rPr>
        <w:t>规划</w:t>
      </w:r>
    </w:p>
    <w:p>
      <w:pPr>
        <w:sectPr>
          <w:footerReference w:type="default" r:id="rId3"/>
          <w:pgSz w:w="11916" w:h="16848"/>
          <w:pgMar w:top="1432" w:right="1787" w:bottom="1823" w:left="1787" w:header="0" w:footer="1626" w:gutter="0"/>
        </w:sectPr>
        <w:rPr/>
      </w:pPr>
    </w:p>
    <w:p>
      <w:pPr>
        <w:spacing w:line="272" w:lineRule="auto"/>
        <w:rPr>
          <w:rFonts w:ascii="Malgun Gothic"/>
          <w:sz w:val="21"/>
        </w:rPr>
      </w:pPr>
      <w:r/>
    </w:p>
    <w:p>
      <w:pPr>
        <w:spacing w:line="273" w:lineRule="auto"/>
        <w:rPr>
          <w:rFonts w:ascii="Malgun Gothic"/>
          <w:sz w:val="21"/>
        </w:rPr>
      </w:pPr>
      <w:r/>
    </w:p>
    <w:p>
      <w:pPr>
        <w:spacing w:line="273" w:lineRule="auto"/>
        <w:rPr>
          <w:rFonts w:ascii="Malgun Gothic"/>
          <w:sz w:val="21"/>
        </w:rPr>
      </w:pPr>
      <w:r/>
    </w:p>
    <w:p>
      <w:pPr>
        <w:ind w:firstLine="3833"/>
        <w:spacing w:before="118" w:line="187" w:lineRule="auto"/>
        <w:outlineLvl w:val="0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spacing w:val="-30"/>
        </w:rPr>
        <w:t>目</w:t>
      </w:r>
      <w:r>
        <w:rPr>
          <w:rFonts w:ascii="SimHei" w:hAnsi="SimHei" w:eastAsia="SimHei" w:cs="SimHei"/>
          <w:sz w:val="36"/>
          <w:szCs w:val="36"/>
          <w:spacing w:val="5"/>
        </w:rPr>
        <w:t>   </w:t>
      </w:r>
      <w:r>
        <w:rPr>
          <w:rFonts w:ascii="SimHei" w:hAnsi="SimHei" w:eastAsia="SimHei" w:cs="SimHei"/>
          <w:sz w:val="36"/>
          <w:szCs w:val="36"/>
          <w:spacing w:val="-30"/>
        </w:rPr>
        <w:t>录</w:t>
      </w:r>
    </w:p>
    <w:p>
      <w:pPr>
        <w:spacing w:line="403" w:lineRule="auto"/>
        <w:rPr>
          <w:rFonts w:ascii="Malgun Gothic"/>
          <w:sz w:val="21"/>
        </w:rPr>
      </w:pPr>
      <w:r/>
    </w:p>
    <w:p>
      <w:pPr>
        <w:spacing w:before="104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  <w:position w:val="1"/>
        </w:rPr>
        <w:t>一、</w:t>
      </w:r>
      <w:r>
        <w:rPr>
          <w:rFonts w:ascii="SimHei" w:hAnsi="SimHei" w:eastAsia="SimHei" w:cs="SimHei"/>
          <w:sz w:val="32"/>
          <w:szCs w:val="32"/>
          <w:spacing w:val="47"/>
          <w:position w:val="1"/>
        </w:rPr>
        <w:t> </w:t>
      </w:r>
      <w:r>
        <w:rPr>
          <w:rFonts w:ascii="SimHei" w:hAnsi="SimHei" w:eastAsia="SimHei" w:cs="SimHei"/>
          <w:sz w:val="32"/>
          <w:szCs w:val="32"/>
          <w:spacing w:val="-5"/>
          <w:position w:val="1"/>
        </w:rPr>
        <w:t>“十三五”发展回顾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-1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6</w:t>
      </w:r>
    </w:p>
    <w:p>
      <w:pPr>
        <w:ind w:firstLine="622"/>
        <w:spacing w:before="12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（一）</w:t>
      </w:r>
      <w:r>
        <w:rPr>
          <w:rFonts w:ascii="FangSong" w:hAnsi="FangSong" w:eastAsia="FangSong" w:cs="FangSong"/>
          <w:sz w:val="32"/>
          <w:szCs w:val="32"/>
          <w:spacing w:val="30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主要成效</w:t>
      </w:r>
      <w:r>
        <w:rPr>
          <w:rFonts w:ascii="FangSong" w:hAnsi="FangSong" w:eastAsia="FangSong" w:cs="FangSong"/>
          <w:sz w:val="32"/>
          <w:szCs w:val="32"/>
          <w:spacing w:val="-1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8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6</w:t>
      </w:r>
    </w:p>
    <w:p>
      <w:pPr>
        <w:ind w:firstLine="622"/>
        <w:spacing w:before="12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（二）</w:t>
      </w:r>
      <w:r>
        <w:rPr>
          <w:rFonts w:ascii="FangSong" w:hAnsi="FangSong" w:eastAsia="FangSong" w:cs="FangSong"/>
          <w:sz w:val="32"/>
          <w:szCs w:val="32"/>
          <w:spacing w:val="-31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存在问题</w:t>
      </w:r>
      <w:r>
        <w:rPr>
          <w:rFonts w:ascii="FangSong" w:hAnsi="FangSong" w:eastAsia="FangSong" w:cs="FangSong"/>
          <w:sz w:val="32"/>
          <w:szCs w:val="32"/>
          <w:spacing w:val="-1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1"/>
        </w:rPr>
        <w:t>······················································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7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1"/>
        </w:rPr>
        <w:t>9</w:t>
      </w:r>
    </w:p>
    <w:p>
      <w:pPr>
        <w:spacing w:before="177" w:line="18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5"/>
        </w:rPr>
        <w:t>二、</w:t>
      </w:r>
      <w:r>
        <w:rPr>
          <w:rFonts w:ascii="SimHei" w:hAnsi="SimHei" w:eastAsia="SimHei" w:cs="SimHei"/>
          <w:sz w:val="32"/>
          <w:szCs w:val="32"/>
          <w:spacing w:val="41"/>
        </w:rPr>
        <w:t> </w:t>
      </w:r>
      <w:r>
        <w:rPr>
          <w:rFonts w:ascii="SimHei" w:hAnsi="SimHei" w:eastAsia="SimHei" w:cs="SimHei"/>
          <w:sz w:val="32"/>
          <w:szCs w:val="32"/>
          <w:spacing w:val="-5"/>
        </w:rPr>
        <w:t>“十四五”发展机遇与挑战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······································10</w:t>
      </w:r>
    </w:p>
    <w:p>
      <w:pPr>
        <w:ind w:firstLine="622"/>
        <w:spacing w:before="171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（一）</w:t>
      </w:r>
      <w:r>
        <w:rPr>
          <w:rFonts w:ascii="FangSong" w:hAnsi="FangSong" w:eastAsia="FangSong" w:cs="FangSong"/>
          <w:sz w:val="32"/>
          <w:szCs w:val="32"/>
          <w:spacing w:val="8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发展机遇</w:t>
      </w:r>
      <w:r>
        <w:rPr>
          <w:rFonts w:ascii="FangSong" w:hAnsi="FangSong" w:eastAsia="FangSong" w:cs="FangSong"/>
          <w:sz w:val="32"/>
          <w:szCs w:val="32"/>
          <w:spacing w:val="-1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-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11</w:t>
      </w:r>
    </w:p>
    <w:p>
      <w:pPr>
        <w:ind w:firstLine="622"/>
        <w:spacing w:before="12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（二）</w:t>
      </w:r>
      <w:r>
        <w:rPr>
          <w:rFonts w:ascii="FangSong" w:hAnsi="FangSong" w:eastAsia="FangSong" w:cs="FangSong"/>
          <w:sz w:val="32"/>
          <w:szCs w:val="32"/>
          <w:spacing w:val="8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面临挑战</w:t>
      </w:r>
      <w:r>
        <w:rPr>
          <w:rFonts w:ascii="FangSong" w:hAnsi="FangSong" w:eastAsia="FangSong" w:cs="FangSong"/>
          <w:sz w:val="32"/>
          <w:szCs w:val="32"/>
          <w:spacing w:val="-1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-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12</w:t>
      </w:r>
    </w:p>
    <w:p>
      <w:pPr>
        <w:ind w:firstLine="1"/>
        <w:spacing w:before="178" w:line="18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三、指导思想、规划原则与发展目标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································13</w:t>
      </w:r>
    </w:p>
    <w:p>
      <w:pPr>
        <w:ind w:firstLine="622"/>
        <w:spacing w:before="168" w:line="430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（一）</w:t>
      </w:r>
      <w:r>
        <w:rPr>
          <w:rFonts w:ascii="FangSong" w:hAnsi="FangSong" w:eastAsia="FangSong" w:cs="FangSong"/>
          <w:sz w:val="32"/>
          <w:szCs w:val="32"/>
          <w:spacing w:val="8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指导思想</w:t>
      </w:r>
      <w:r>
        <w:rPr>
          <w:rFonts w:ascii="FangSong" w:hAnsi="FangSong" w:eastAsia="FangSong" w:cs="FangSong"/>
          <w:sz w:val="32"/>
          <w:szCs w:val="32"/>
          <w:spacing w:val="-1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-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13</w:t>
      </w:r>
    </w:p>
    <w:p>
      <w:pPr>
        <w:ind w:firstLine="622"/>
        <w:spacing w:before="12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（二）</w:t>
      </w:r>
      <w:r>
        <w:rPr>
          <w:rFonts w:ascii="FangSong" w:hAnsi="FangSong" w:eastAsia="FangSong" w:cs="FangSong"/>
          <w:sz w:val="32"/>
          <w:szCs w:val="32"/>
          <w:spacing w:val="8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规划原则</w:t>
      </w:r>
      <w:r>
        <w:rPr>
          <w:rFonts w:ascii="FangSong" w:hAnsi="FangSong" w:eastAsia="FangSong" w:cs="FangSong"/>
          <w:sz w:val="32"/>
          <w:szCs w:val="32"/>
          <w:spacing w:val="-1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-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14</w:t>
      </w:r>
    </w:p>
    <w:p>
      <w:pPr>
        <w:ind w:firstLine="622"/>
        <w:spacing w:before="121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（三）</w:t>
      </w:r>
      <w:r>
        <w:rPr>
          <w:rFonts w:ascii="FangSong" w:hAnsi="FangSong" w:eastAsia="FangSong" w:cs="FangSong"/>
          <w:sz w:val="32"/>
          <w:szCs w:val="32"/>
          <w:spacing w:val="8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发展目标</w:t>
      </w:r>
      <w:r>
        <w:rPr>
          <w:rFonts w:ascii="FangSong" w:hAnsi="FangSong" w:eastAsia="FangSong" w:cs="FangSong"/>
          <w:sz w:val="32"/>
          <w:szCs w:val="32"/>
          <w:spacing w:val="-1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-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15</w:t>
      </w:r>
    </w:p>
    <w:p>
      <w:pPr>
        <w:ind w:firstLine="13"/>
        <w:spacing w:before="123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  <w:position w:val="1"/>
        </w:rPr>
        <w:t>四、总体布局</w:t>
      </w:r>
      <w:r>
        <w:rPr>
          <w:rFonts w:ascii="Times New Roman" w:hAnsi="Times New Roman" w:eastAsia="Times New Roman" w:cs="Times New Roman"/>
          <w:sz w:val="32"/>
          <w:szCs w:val="32"/>
          <w:spacing w:val="-3"/>
          <w:position w:val="1"/>
        </w:rPr>
        <w:t>······························································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50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3"/>
          <w:position w:val="1"/>
        </w:rPr>
        <w:t>17</w:t>
      </w:r>
    </w:p>
    <w:p>
      <w:pPr>
        <w:ind w:firstLine="622"/>
        <w:spacing w:before="12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（一）</w:t>
      </w:r>
      <w:r>
        <w:rPr>
          <w:rFonts w:ascii="FangSong" w:hAnsi="FangSong" w:eastAsia="FangSong" w:cs="FangSong"/>
          <w:sz w:val="32"/>
          <w:szCs w:val="32"/>
          <w:spacing w:val="44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总体发展格局</w:t>
      </w:r>
      <w:r>
        <w:rPr>
          <w:rFonts w:ascii="FangSong" w:hAnsi="FangSong" w:eastAsia="FangSong" w:cs="FangSong"/>
          <w:sz w:val="32"/>
          <w:szCs w:val="32"/>
          <w:spacing w:val="-125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···············································17</w:t>
      </w:r>
    </w:p>
    <w:p>
      <w:pPr>
        <w:ind w:firstLine="622"/>
        <w:spacing w:before="121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（二）</w:t>
      </w:r>
      <w:r>
        <w:rPr>
          <w:rFonts w:ascii="FangSong" w:hAnsi="FangSong" w:eastAsia="FangSong" w:cs="FangSong"/>
          <w:sz w:val="32"/>
          <w:szCs w:val="32"/>
          <w:spacing w:val="-14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产业发展格局</w:t>
      </w:r>
      <w:r>
        <w:rPr>
          <w:rFonts w:ascii="FangSong" w:hAnsi="FangSong" w:eastAsia="FangSong" w:cs="FangSong"/>
          <w:sz w:val="32"/>
          <w:szCs w:val="32"/>
          <w:spacing w:val="-125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1"/>
        </w:rPr>
        <w:t>···············································22</w:t>
      </w:r>
    </w:p>
    <w:p>
      <w:pPr>
        <w:ind w:firstLine="3"/>
        <w:spacing w:before="178" w:line="18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五、构建城乡融合产业体系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············································28</w:t>
      </w:r>
    </w:p>
    <w:p>
      <w:pPr>
        <w:ind w:firstLine="622"/>
        <w:spacing w:before="168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（一）</w:t>
      </w:r>
      <w:r>
        <w:rPr>
          <w:rFonts w:ascii="FangSong" w:hAnsi="FangSong" w:eastAsia="FangSong" w:cs="FangSong"/>
          <w:sz w:val="32"/>
          <w:szCs w:val="32"/>
          <w:spacing w:val="-19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稳固重要农产品供给保障能力</w:t>
      </w:r>
      <w:r>
        <w:rPr>
          <w:rFonts w:ascii="FangSong" w:hAnsi="FangSong" w:eastAsia="FangSong" w:cs="FangSong"/>
          <w:sz w:val="32"/>
          <w:szCs w:val="32"/>
          <w:spacing w:val="-125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13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28</w:t>
      </w:r>
    </w:p>
    <w:p>
      <w:pPr>
        <w:ind w:firstLine="622"/>
        <w:spacing w:before="120" w:line="430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（二）</w:t>
      </w:r>
      <w:r>
        <w:rPr>
          <w:rFonts w:ascii="FangSong" w:hAnsi="FangSong" w:eastAsia="FangSong" w:cs="FangSong"/>
          <w:sz w:val="32"/>
          <w:szCs w:val="32"/>
          <w:spacing w:val="-34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推动农村一二三产业融合发展</w:t>
      </w: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1"/>
        </w:rPr>
        <w:t>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20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1"/>
        </w:rPr>
        <w:t>32</w:t>
      </w:r>
    </w:p>
    <w:p>
      <w:pPr>
        <w:ind w:firstLine="622"/>
        <w:spacing w:before="122" w:line="430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（三）</w:t>
      </w:r>
      <w:r>
        <w:rPr>
          <w:rFonts w:ascii="FangSong" w:hAnsi="FangSong" w:eastAsia="FangSong" w:cs="FangSong"/>
          <w:sz w:val="32"/>
          <w:szCs w:val="32"/>
          <w:spacing w:val="-18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搭建城乡产业协同发展平台</w:t>
      </w:r>
      <w:r>
        <w:rPr>
          <w:rFonts w:ascii="FangSong" w:hAnsi="FangSong" w:eastAsia="FangSong" w:cs="FangSong"/>
          <w:sz w:val="32"/>
          <w:szCs w:val="32"/>
          <w:spacing w:val="-126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36</w:t>
      </w:r>
    </w:p>
    <w:p>
      <w:pPr>
        <w:ind w:firstLine="622"/>
        <w:spacing w:before="12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（四）</w:t>
      </w:r>
      <w:r>
        <w:rPr>
          <w:rFonts w:ascii="FangSong" w:hAnsi="FangSong" w:eastAsia="FangSong" w:cs="FangSong"/>
          <w:sz w:val="32"/>
          <w:szCs w:val="32"/>
          <w:spacing w:val="3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构建现代农业生产体系</w:t>
      </w:r>
      <w:r>
        <w:rPr>
          <w:rFonts w:ascii="FangSong" w:hAnsi="FangSong" w:eastAsia="FangSong" w:cs="FangSong"/>
          <w:sz w:val="32"/>
          <w:szCs w:val="32"/>
          <w:spacing w:val="-125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···································39</w:t>
      </w:r>
    </w:p>
    <w:p>
      <w:pPr>
        <w:ind w:firstLine="622"/>
        <w:spacing w:before="121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（五）</w:t>
      </w:r>
      <w:r>
        <w:rPr>
          <w:rFonts w:ascii="FangSong" w:hAnsi="FangSong" w:eastAsia="FangSong" w:cs="FangSong"/>
          <w:sz w:val="32"/>
          <w:szCs w:val="32"/>
          <w:spacing w:val="3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完善现代农业经营体系</w:t>
      </w:r>
      <w:r>
        <w:rPr>
          <w:rFonts w:ascii="FangSong" w:hAnsi="FangSong" w:eastAsia="FangSong" w:cs="FangSong"/>
          <w:sz w:val="32"/>
          <w:szCs w:val="32"/>
          <w:spacing w:val="-125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···································44</w:t>
      </w:r>
    </w:p>
    <w:p>
      <w:pPr>
        <w:ind w:firstLine="622"/>
        <w:spacing w:before="179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（六）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推进农业绿色发展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·········································47</w:t>
      </w:r>
    </w:p>
    <w:p>
      <w:pPr>
        <w:ind w:firstLine="7543"/>
        <w:spacing w:before="33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8"/>
        </w:rPr>
        <w:t>—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3</w:t>
      </w:r>
      <w:r>
        <w:rPr>
          <w:rFonts w:ascii="SimSun" w:hAnsi="SimSun" w:eastAsia="SimSun" w:cs="SimSun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8"/>
        </w:rPr>
        <w:t>—</w:t>
      </w:r>
    </w:p>
    <w:p>
      <w:pPr>
        <w:sectPr>
          <w:footerReference w:type="default" r:id="rId4"/>
          <w:pgSz w:w="11916" w:h="16848"/>
          <w:pgMar w:top="1432" w:right="1584" w:bottom="400" w:left="1548" w:header="0" w:footer="0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11"/>
        <w:spacing w:before="104" w:line="18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六、构建城乡融合空间体系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············································50</w:t>
      </w:r>
    </w:p>
    <w:p>
      <w:pPr>
        <w:ind w:firstLine="629"/>
        <w:spacing w:before="253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（一）</w:t>
      </w:r>
      <w:r>
        <w:rPr>
          <w:rFonts w:ascii="FangSong" w:hAnsi="FangSong" w:eastAsia="FangSong" w:cs="FangSong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加快城乡规划一体化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······································50</w:t>
      </w:r>
    </w:p>
    <w:p>
      <w:pPr>
        <w:ind w:firstLine="629"/>
        <w:spacing w:before="258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（二）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推进城乡基础设施一体化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································51</w:t>
      </w:r>
    </w:p>
    <w:p>
      <w:pPr>
        <w:ind w:firstLine="629"/>
        <w:spacing w:before="199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（三）</w:t>
      </w:r>
      <w:r>
        <w:rPr>
          <w:rFonts w:ascii="FangSong" w:hAnsi="FangSong" w:eastAsia="FangSong" w:cs="FangSong"/>
          <w:sz w:val="32"/>
          <w:szCs w:val="32"/>
          <w:spacing w:val="-1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推进县域城镇与村庄建设一体化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18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53</w:t>
      </w:r>
    </w:p>
    <w:p>
      <w:pPr>
        <w:ind w:firstLine="629"/>
        <w:spacing w:before="206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（四）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推进村庄分类建设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·········································54</w:t>
      </w:r>
    </w:p>
    <w:p>
      <w:pPr>
        <w:ind w:firstLine="629"/>
        <w:spacing w:before="20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（五）</w:t>
      </w:r>
      <w:r>
        <w:rPr>
          <w:rFonts w:ascii="FangSong" w:hAnsi="FangSong" w:eastAsia="FangSong" w:cs="FangSong"/>
          <w:sz w:val="32"/>
          <w:szCs w:val="32"/>
          <w:spacing w:val="-13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实施农村人居环境整治五年提升行动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9"/>
          <w:w w:val="101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55</w:t>
      </w:r>
    </w:p>
    <w:p>
      <w:pPr>
        <w:spacing w:before="204" w:line="18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七、构建城乡融合人才体系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············································57</w:t>
      </w:r>
    </w:p>
    <w:p>
      <w:pPr>
        <w:ind w:firstLine="1"/>
        <w:spacing w:before="252" w:line="18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八、构建城乡融合治理体系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············································59</w:t>
      </w:r>
    </w:p>
    <w:p>
      <w:pPr>
        <w:ind w:firstLine="629"/>
        <w:spacing w:before="253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（一）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加强</w:t>
      </w:r>
      <w:r>
        <w:rPr>
          <w:rFonts w:ascii="FangSong" w:hAnsi="FangSong" w:eastAsia="FangSong" w:cs="FangSong"/>
          <w:sz w:val="32"/>
          <w:szCs w:val="32"/>
          <w:spacing w:val="-1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“三治”协同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·········································59</w:t>
      </w:r>
    </w:p>
    <w:p>
      <w:pPr>
        <w:ind w:firstLine="629"/>
        <w:spacing w:before="259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（二）</w:t>
      </w:r>
      <w:r>
        <w:rPr>
          <w:rFonts w:ascii="FangSong" w:hAnsi="FangSong" w:eastAsia="FangSong" w:cs="FangSong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加强乡村精神文明建设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···································61</w:t>
      </w:r>
    </w:p>
    <w:p>
      <w:pPr>
        <w:ind w:firstLine="629"/>
        <w:spacing w:before="259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（三）</w:t>
      </w:r>
      <w:r>
        <w:rPr>
          <w:rFonts w:ascii="FangSong" w:hAnsi="FangSong" w:eastAsia="FangSong" w:cs="FangSong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深入推进平安乡村建设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···································62</w:t>
      </w:r>
    </w:p>
    <w:p>
      <w:pPr>
        <w:ind w:firstLine="629"/>
        <w:spacing w:before="20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（四）</w:t>
      </w:r>
      <w:r>
        <w:rPr>
          <w:rFonts w:ascii="FangSong" w:hAnsi="FangSong" w:eastAsia="FangSong" w:cs="FangSong"/>
          <w:sz w:val="32"/>
          <w:szCs w:val="32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推进城乡基本公共服务普惠共享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17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63</w:t>
      </w:r>
    </w:p>
    <w:p>
      <w:pPr>
        <w:ind w:firstLine="8"/>
        <w:spacing w:before="204" w:line="18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九、深化农村改革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························································65</w:t>
      </w:r>
    </w:p>
    <w:p>
      <w:pPr>
        <w:ind w:firstLine="629"/>
        <w:spacing w:before="254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（一）</w:t>
      </w:r>
      <w:r>
        <w:rPr>
          <w:rFonts w:ascii="FangSong" w:hAnsi="FangSong" w:eastAsia="FangSong" w:cs="FangSong"/>
          <w:sz w:val="32"/>
          <w:szCs w:val="32"/>
          <w:spacing w:val="-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深化农村土地制度改革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···································65</w:t>
      </w:r>
    </w:p>
    <w:p>
      <w:pPr>
        <w:ind w:firstLine="629"/>
        <w:spacing w:before="20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（二）</w:t>
      </w:r>
      <w:r>
        <w:rPr>
          <w:rFonts w:ascii="FangSong" w:hAnsi="FangSong" w:eastAsia="FangSong" w:cs="FangSong"/>
          <w:sz w:val="32"/>
          <w:szCs w:val="32"/>
          <w:spacing w:val="14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深化农村集体产权制度改革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67</w:t>
      </w:r>
    </w:p>
    <w:p>
      <w:pPr>
        <w:ind w:firstLine="629"/>
        <w:spacing w:before="147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（三）</w:t>
      </w:r>
      <w:r>
        <w:rPr>
          <w:rFonts w:ascii="FangSong" w:hAnsi="FangSong" w:eastAsia="FangSong" w:cs="FangSong"/>
          <w:sz w:val="32"/>
          <w:szCs w:val="32"/>
          <w:spacing w:val="-21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建立健全农村经营管理体系</w:t>
      </w:r>
      <w:r>
        <w:rPr>
          <w:rFonts w:ascii="FangSong" w:hAnsi="FangSong" w:eastAsia="FangSong" w:cs="FangSong"/>
          <w:sz w:val="32"/>
          <w:szCs w:val="32"/>
          <w:spacing w:val="-125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24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68</w:t>
      </w:r>
    </w:p>
    <w:p>
      <w:pPr>
        <w:ind w:firstLine="629"/>
        <w:spacing w:before="147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（四）</w:t>
      </w:r>
      <w:r>
        <w:rPr>
          <w:rFonts w:ascii="FangSong" w:hAnsi="FangSong" w:eastAsia="FangSong" w:cs="FangSong"/>
          <w:sz w:val="32"/>
          <w:szCs w:val="32"/>
          <w:spacing w:val="2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完善乡村金融服务体系</w:t>
      </w:r>
      <w:r>
        <w:rPr>
          <w:rFonts w:ascii="FangSong" w:hAnsi="FangSong" w:eastAsia="FangSong" w:cs="FangSong"/>
          <w:sz w:val="32"/>
          <w:szCs w:val="32"/>
          <w:spacing w:val="-125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···································69</w:t>
      </w:r>
    </w:p>
    <w:p>
      <w:pPr>
        <w:ind w:firstLine="629"/>
        <w:spacing w:before="205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（五）</w:t>
      </w:r>
      <w:r>
        <w:rPr>
          <w:rFonts w:ascii="FangSong" w:hAnsi="FangSong" w:eastAsia="FangSong" w:cs="FangSong"/>
          <w:sz w:val="32"/>
          <w:szCs w:val="32"/>
          <w:spacing w:val="-3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促进农民增收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···············································70</w:t>
      </w:r>
    </w:p>
    <w:p>
      <w:pPr>
        <w:ind w:firstLine="5"/>
        <w:spacing w:before="200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  <w:position w:val="1"/>
        </w:rPr>
        <w:t>十、巩固拓展脱贫攻坚成果同乡村振兴有效衔接</w:t>
      </w:r>
      <w:r>
        <w:rPr>
          <w:rFonts w:ascii="Times New Roman" w:hAnsi="Times New Roman" w:eastAsia="Times New Roman" w:cs="Times New Roman"/>
          <w:sz w:val="32"/>
          <w:szCs w:val="32"/>
          <w:spacing w:val="-2"/>
          <w:position w:val="1"/>
        </w:rPr>
        <w:t>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33"/>
          <w:w w:val="101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"/>
          <w:position w:val="1"/>
        </w:rPr>
        <w:t>71</w:t>
      </w:r>
    </w:p>
    <w:p>
      <w:pPr>
        <w:ind w:firstLine="629"/>
        <w:spacing w:before="147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（一）</w:t>
      </w:r>
      <w:r>
        <w:rPr>
          <w:rFonts w:ascii="FangSong" w:hAnsi="FangSong" w:eastAsia="FangSong" w:cs="FangSong"/>
          <w:sz w:val="32"/>
          <w:szCs w:val="32"/>
          <w:spacing w:val="-29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持续巩固拓展脱贫攻坚成果</w:t>
      </w: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1"/>
        </w:rPr>
        <w:t>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22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1"/>
        </w:rPr>
        <w:t>71</w:t>
      </w:r>
    </w:p>
    <w:p>
      <w:pPr>
        <w:ind w:firstLine="629"/>
        <w:spacing w:before="147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（二）</w:t>
      </w:r>
      <w:r>
        <w:rPr>
          <w:rFonts w:ascii="FangSong" w:hAnsi="FangSong" w:eastAsia="FangSong" w:cs="FangSong"/>
          <w:sz w:val="32"/>
          <w:szCs w:val="32"/>
          <w:spacing w:val="16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有序实现体制机制平稳过渡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22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71</w:t>
      </w:r>
    </w:p>
    <w:p>
      <w:pPr>
        <w:ind w:firstLine="629"/>
        <w:spacing w:before="147" w:line="429" w:lineRule="exact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（三）</w:t>
      </w:r>
      <w:r>
        <w:rPr>
          <w:rFonts w:ascii="FangSong" w:hAnsi="FangSong" w:eastAsia="FangSong" w:cs="FangSong"/>
          <w:sz w:val="32"/>
          <w:szCs w:val="32"/>
          <w:spacing w:val="16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  <w:position w:val="1"/>
        </w:rPr>
        <w:t>聚力推进脱贫地区乡村振兴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····························</w:t>
      </w:r>
      <w:r>
        <w:rPr>
          <w:rFonts w:ascii="Times New Roman" w:hAnsi="Times New Roman" w:eastAsia="Times New Roman" w:cs="Times New Roman"/>
          <w:sz w:val="32"/>
          <w:szCs w:val="32"/>
          <w:spacing w:val="22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  <w:position w:val="1"/>
        </w:rPr>
        <w:t>72</w:t>
      </w:r>
    </w:p>
    <w:p>
      <w:pPr>
        <w:ind w:firstLine="359"/>
        <w:spacing w:before="26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—</w:t>
      </w:r>
      <w:r>
        <w:rPr>
          <w:rFonts w:ascii="SimSun" w:hAnsi="SimSun" w:eastAsia="SimSun" w:cs="SimSun"/>
          <w:sz w:val="28"/>
          <w:szCs w:val="28"/>
          <w:spacing w:val="9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4</w:t>
      </w:r>
      <w:r>
        <w:rPr>
          <w:rFonts w:ascii="SimSun" w:hAnsi="SimSun" w:eastAsia="SimSun" w:cs="SimSun"/>
          <w:sz w:val="28"/>
          <w:szCs w:val="28"/>
          <w:spacing w:val="7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—</w:t>
      </w:r>
    </w:p>
    <w:p>
      <w:pPr>
        <w:sectPr>
          <w:footerReference w:type="default" r:id="rId5"/>
          <w:pgSz w:w="11916" w:h="16848"/>
          <w:pgMar w:top="1432" w:right="1587" w:bottom="400" w:left="1542" w:header="0" w:footer="0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before="104" w:line="18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十一、保障措施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···························································73</w:t>
      </w:r>
    </w:p>
    <w:p>
      <w:pPr>
        <w:ind w:firstLine="943"/>
        <w:spacing w:before="253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（一）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加强组织领导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············································73</w:t>
      </w:r>
    </w:p>
    <w:p>
      <w:pPr>
        <w:ind w:firstLine="943"/>
        <w:spacing w:before="258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（二）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完善政策支持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············································73</w:t>
      </w:r>
    </w:p>
    <w:p>
      <w:pPr>
        <w:ind w:firstLine="943"/>
        <w:spacing w:before="258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（三）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加强试点示范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············································74</w:t>
      </w:r>
    </w:p>
    <w:p>
      <w:pPr>
        <w:ind w:firstLine="943"/>
        <w:spacing w:before="259" w:line="18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（四）</w:t>
      </w:r>
      <w:r>
        <w:rPr>
          <w:rFonts w:ascii="FangSong" w:hAnsi="FangSong" w:eastAsia="FangSong" w:cs="FangSong"/>
          <w:sz w:val="32"/>
          <w:szCs w:val="32"/>
          <w:spacing w:val="-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健全规划实施机制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······································74</w:t>
      </w:r>
    </w:p>
    <w:p>
      <w:pPr>
        <w:sectPr>
          <w:footerReference w:type="default" r:id="rId6"/>
          <w:pgSz w:w="11916" w:h="16848"/>
          <w:pgMar w:top="1432" w:right="1587" w:bottom="1821" w:left="1547" w:header="0" w:footer="1626" w:gutter="0"/>
        </w:sectPr>
        <w:rPr/>
      </w:pPr>
    </w:p>
    <w:p>
      <w:pPr>
        <w:spacing w:line="271" w:lineRule="auto"/>
        <w:rPr>
          <w:rFonts w:ascii="Malgun Gothic"/>
          <w:sz w:val="21"/>
        </w:rPr>
      </w:pPr>
      <w:r/>
    </w:p>
    <w:p>
      <w:pPr>
        <w:spacing w:line="271" w:lineRule="auto"/>
        <w:rPr>
          <w:rFonts w:ascii="Malgun Gothic"/>
          <w:sz w:val="21"/>
        </w:rPr>
      </w:pPr>
      <w:r/>
    </w:p>
    <w:p>
      <w:pPr>
        <w:spacing w:line="271" w:lineRule="auto"/>
        <w:rPr>
          <w:rFonts w:ascii="Malgun Gothic"/>
          <w:sz w:val="21"/>
        </w:rPr>
      </w:pPr>
      <w:r/>
    </w:p>
    <w:p>
      <w:pPr>
        <w:ind w:firstLine="1366"/>
        <w:spacing w:before="156" w:line="180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Malgun Gothic" w:hAnsi="Malgun Gothic" w:eastAsia="Malgun Gothic" w:cs="Malgun Gothic"/>
          <w:sz w:val="36"/>
          <w:szCs w:val="36"/>
          <w:spacing w:val="13"/>
        </w:rPr>
        <w:t>西安市</w:t>
      </w:r>
      <w:r>
        <w:rPr>
          <w:rFonts w:ascii="Malgun Gothic" w:hAnsi="Malgun Gothic" w:eastAsia="Malgun Gothic" w:cs="Malgun Gothic"/>
          <w:sz w:val="36"/>
          <w:szCs w:val="36"/>
          <w:spacing w:val="84"/>
        </w:rPr>
        <w:t> </w:t>
      </w:r>
      <w:r>
        <w:rPr>
          <w:rFonts w:ascii="Malgun Gothic" w:hAnsi="Malgun Gothic" w:eastAsia="Malgun Gothic" w:cs="Malgun Gothic"/>
          <w:sz w:val="36"/>
          <w:szCs w:val="36"/>
          <w:spacing w:val="13"/>
        </w:rPr>
        <w:t>“十四五”</w:t>
      </w:r>
      <w:r>
        <w:rPr>
          <w:rFonts w:ascii="FangSong" w:hAnsi="FangSong" w:eastAsia="FangSong" w:cs="FangSong"/>
          <w:sz w:val="36"/>
          <w:szCs w:val="36"/>
          <w:spacing w:val="13"/>
        </w:rPr>
        <w:t>农业农</w:t>
      </w:r>
      <w:r>
        <w:rPr>
          <w:rFonts w:ascii="Malgun Gothic" w:hAnsi="Malgun Gothic" w:eastAsia="Malgun Gothic" w:cs="Malgun Gothic"/>
          <w:sz w:val="36"/>
          <w:szCs w:val="36"/>
          <w:spacing w:val="13"/>
        </w:rPr>
        <w:t>村</w:t>
      </w:r>
      <w:r>
        <w:rPr>
          <w:rFonts w:ascii="FangSong" w:hAnsi="FangSong" w:eastAsia="FangSong" w:cs="FangSong"/>
          <w:sz w:val="36"/>
          <w:szCs w:val="36"/>
          <w:spacing w:val="13"/>
        </w:rPr>
        <w:t>现代化规划</w:t>
      </w:r>
    </w:p>
    <w:p>
      <w:pPr>
        <w:spacing w:line="416" w:lineRule="auto"/>
        <w:rPr>
          <w:rFonts w:ascii="Malgun Gothic"/>
          <w:sz w:val="21"/>
        </w:rPr>
      </w:pPr>
      <w:r/>
    </w:p>
    <w:p>
      <w:pPr>
        <w:ind w:right="82" w:firstLine="663"/>
        <w:spacing w:before="104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“十四五”时期是乘势而上开启全面建设社会主义现代化国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家新征程、向第二个百年奋斗目标进军的第一个五年，也是西安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迈向高质量发展、建设国家中心城市和国际化大都市的关键五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年。在这一历史关键时期，西安市农业农村发展将以习近平新时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代中国特色社会主义思想为指导，</w:t>
      </w:r>
      <w:r>
        <w:rPr>
          <w:rFonts w:ascii="FangSong" w:hAnsi="FangSong" w:eastAsia="FangSong" w:cs="FangSong"/>
          <w:sz w:val="32"/>
          <w:szCs w:val="32"/>
          <w:spacing w:val="14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以实施乡村振兴战略为总抓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手，按照“产业兴旺、生态宜居、乡风文明、治理有效、生活富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裕”的总要求，紧扣“五大振兴”，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描绘高质量发展蓝图，奋力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开创农业农村现代化建设新局面。</w:t>
      </w:r>
    </w:p>
    <w:p>
      <w:pPr>
        <w:ind w:firstLine="648"/>
        <w:spacing w:before="256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9"/>
        </w:rPr>
        <w:t>一、</w:t>
      </w:r>
      <w:r>
        <w:rPr>
          <w:rFonts w:ascii="SimHei" w:hAnsi="SimHei" w:eastAsia="SimHei" w:cs="SimHei"/>
          <w:sz w:val="32"/>
          <w:szCs w:val="32"/>
          <w:spacing w:val="30"/>
        </w:rPr>
        <w:t> </w:t>
      </w:r>
      <w:r>
        <w:rPr>
          <w:rFonts w:ascii="SimHei" w:hAnsi="SimHei" w:eastAsia="SimHei" w:cs="SimHei"/>
          <w:sz w:val="32"/>
          <w:szCs w:val="32"/>
          <w:spacing w:val="-19"/>
        </w:rPr>
        <w:t>“十三五”发展回顾</w:t>
      </w:r>
    </w:p>
    <w:p>
      <w:pPr>
        <w:ind w:left="2" w:right="86" w:firstLine="661"/>
        <w:spacing w:before="25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“十三五”时期，我市特色现代农业建设取得明显进展，乡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村振兴开局良好，农村改革持续深化，农村社会和谐稳定，农民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获得感幸福感不断增强，为应对新冠肺炎疫情挑战、稳定经济社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会发展大局、全面建成小康社会做出了应有贡献。</w:t>
      </w:r>
    </w:p>
    <w:p>
      <w:pPr>
        <w:ind w:firstLine="630"/>
        <w:spacing w:line="20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0"/>
        </w:rPr>
        <w:t>（一）</w:t>
      </w:r>
      <w:r>
        <w:rPr>
          <w:rFonts w:ascii="KaiTi" w:hAnsi="KaiTi" w:eastAsia="KaiTi" w:cs="KaiTi"/>
          <w:sz w:val="32"/>
          <w:szCs w:val="32"/>
          <w:spacing w:val="-19"/>
        </w:rPr>
        <w:t> </w:t>
      </w:r>
      <w:r>
        <w:rPr>
          <w:rFonts w:ascii="KaiTi" w:hAnsi="KaiTi" w:eastAsia="KaiTi" w:cs="KaiTi"/>
          <w:sz w:val="32"/>
          <w:szCs w:val="32"/>
          <w:spacing w:val="-20"/>
        </w:rPr>
        <w:t>主要成效</w:t>
      </w:r>
    </w:p>
    <w:p>
      <w:pPr>
        <w:ind w:left="5" w:firstLine="651"/>
        <w:spacing w:before="22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重要农产品稳产保供能力稳步提升。落实“藏粮于地、藏粮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于技”战略，严格保护永久基本农田，划定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250.64</w:t>
      </w:r>
      <w:r>
        <w:rPr>
          <w:rFonts w:ascii="Times New Roman" w:hAnsi="Times New Roman" w:eastAsia="Times New Roman" w:cs="Times New Roman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万亩粮食生产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功能区，建成高标准农田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170</w:t>
      </w:r>
      <w:r>
        <w:rPr>
          <w:rFonts w:ascii="Times New Roman" w:hAnsi="Times New Roman" w:eastAsia="Times New Roman" w:cs="Times New Roman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万亩，推动良种良田良机良法配套，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农业综合生产能力进一步提升。粮食生产实现历史性的“十七连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丰”，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2020</w:t>
      </w:r>
      <w:r>
        <w:rPr>
          <w:rFonts w:ascii="Times New Roman" w:hAnsi="Times New Roman" w:eastAsia="Times New Roman" w:cs="Times New Roman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年粮食产量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144.58</w:t>
      </w:r>
      <w:r>
        <w:rPr>
          <w:rFonts w:ascii="Times New Roman" w:hAnsi="Times New Roman" w:eastAsia="Times New Roman" w:cs="Times New Roman"/>
          <w:sz w:val="32"/>
          <w:szCs w:val="32"/>
          <w:spacing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万吨，肉类产量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4.56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万吨，奶类</w:t>
      </w:r>
    </w:p>
    <w:p>
      <w:pPr>
        <w:sectPr>
          <w:footerReference w:type="default" r:id="rId7"/>
          <w:pgSz w:w="11916" w:h="16848"/>
          <w:pgMar w:top="1432" w:right="1454" w:bottom="1823" w:left="1541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3" w:right="201" w:firstLine="2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产量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14.03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万吨，禽蛋产量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5.22</w:t>
      </w:r>
      <w:r>
        <w:rPr>
          <w:rFonts w:ascii="Times New Roman" w:hAnsi="Times New Roman" w:eastAsia="Times New Roman" w:cs="Times New Roman"/>
          <w:sz w:val="32"/>
          <w:szCs w:val="32"/>
          <w:spacing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万吨，蔬菜产量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381.31</w:t>
      </w:r>
      <w:r>
        <w:rPr>
          <w:rFonts w:ascii="FangSong" w:hAnsi="FangSong" w:eastAsia="FangSong" w:cs="FangSong"/>
          <w:sz w:val="32"/>
          <w:szCs w:val="32"/>
          <w:spacing w:val="-8"/>
        </w:rPr>
        <w:t>万吨，园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林水果产量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100.93</w:t>
      </w:r>
      <w:r>
        <w:rPr>
          <w:rFonts w:ascii="Times New Roman" w:hAnsi="Times New Roman" w:eastAsia="Times New Roman" w:cs="Times New Roman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万吨，水产品产量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1.32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万吨，“菜篮子”“果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盘子”供给充足，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较好满足了人民群众日益升级的消费需求。</w:t>
      </w:r>
    </w:p>
    <w:p>
      <w:pPr>
        <w:ind w:firstLine="649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农业现代化建设迈上新台阶。农业供给侧结构性改革深入推</w:t>
      </w:r>
    </w:p>
    <w:p>
      <w:pPr>
        <w:ind w:left="6" w:right="126"/>
        <w:spacing w:before="224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进，现代农业产业体系、生产体系、经营体系加快构建，技术装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备支撑能力明显增强，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质量、效益和竞争力不断提高。</w:t>
      </w:r>
      <w:r>
        <w:rPr>
          <w:rFonts w:ascii="FangSong" w:hAnsi="FangSong" w:eastAsia="FangSong" w:cs="FangSong"/>
          <w:sz w:val="32"/>
          <w:szCs w:val="32"/>
          <w:spacing w:val="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2020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末，农业科技进步贡献率达到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60%</w:t>
      </w:r>
      <w:r>
        <w:rPr>
          <w:rFonts w:ascii="FangSong" w:hAnsi="FangSong" w:eastAsia="FangSong" w:cs="FangSong"/>
          <w:sz w:val="32"/>
          <w:szCs w:val="32"/>
          <w:spacing w:val="-6"/>
        </w:rPr>
        <w:t>，主要农作物耕种收综合机械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化率超过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95%</w:t>
      </w:r>
      <w:r>
        <w:rPr>
          <w:rFonts w:ascii="FangSong" w:hAnsi="FangSong" w:eastAsia="FangSong" w:cs="FangSong"/>
          <w:sz w:val="32"/>
          <w:szCs w:val="32"/>
          <w:spacing w:val="-3"/>
        </w:rPr>
        <w:t>，主要农作物良种实现全覆盖，自主选育品种面积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占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95%</w:t>
      </w:r>
      <w:r>
        <w:rPr>
          <w:rFonts w:ascii="FangSong" w:hAnsi="FangSong" w:eastAsia="FangSong" w:cs="FangSong"/>
          <w:sz w:val="32"/>
          <w:szCs w:val="32"/>
          <w:spacing w:val="-8"/>
        </w:rPr>
        <w:t>以上，</w:t>
      </w:r>
      <w:r>
        <w:rPr>
          <w:rFonts w:ascii="FangSong" w:hAnsi="FangSong" w:eastAsia="FangSong" w:cs="FangSong"/>
          <w:sz w:val="32"/>
          <w:szCs w:val="32"/>
          <w:spacing w:val="11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“互联网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+</w:t>
      </w:r>
      <w:r>
        <w:rPr>
          <w:rFonts w:ascii="FangSong" w:hAnsi="FangSong" w:eastAsia="FangSong" w:cs="FangSong"/>
          <w:sz w:val="32"/>
          <w:szCs w:val="32"/>
          <w:spacing w:val="-8"/>
        </w:rPr>
        <w:t>”“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3+X</w:t>
      </w:r>
      <w:r>
        <w:rPr>
          <w:rFonts w:ascii="FangSong" w:hAnsi="FangSong" w:eastAsia="FangSong" w:cs="FangSong"/>
          <w:sz w:val="32"/>
          <w:szCs w:val="32"/>
          <w:spacing w:val="-8"/>
        </w:rPr>
        <w:t>”特色农产品出村进城工程启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动实施，数字农业农村建设提速。多种形式适度规模经营实现新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发展，全市纳入名录管理家庭农场数量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1600</w:t>
      </w:r>
      <w:r>
        <w:rPr>
          <w:rFonts w:ascii="Times New Roman" w:hAnsi="Times New Roman" w:eastAsia="Times New Roman" w:cs="Times New Roman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家、农民合作社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8480</w:t>
      </w:r>
      <w:r>
        <w:rPr>
          <w:rFonts w:ascii="Times New Roman" w:hAnsi="Times New Roman" w:eastAsia="Times New Roman" w:cs="Times New Roman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1"/>
        </w:rPr>
        <w:t>家，</w:t>
      </w:r>
      <w:r>
        <w:rPr>
          <w:rFonts w:ascii="FangSong" w:hAnsi="FangSong" w:eastAsia="FangSong" w:cs="FangSong"/>
          <w:sz w:val="32"/>
          <w:szCs w:val="32"/>
          <w:spacing w:val="11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高素质农民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1"/>
        </w:rPr>
        <w:t>18032</w:t>
      </w:r>
      <w:r>
        <w:rPr>
          <w:rFonts w:ascii="Times New Roman" w:hAnsi="Times New Roman" w:eastAsia="Times New Roman" w:cs="Times New Roman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人，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农村承包地流转面积比例达到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1"/>
        </w:rPr>
        <w:t>30%</w:t>
      </w:r>
      <w:r>
        <w:rPr>
          <w:rFonts w:ascii="FangSong" w:hAnsi="FangSong" w:eastAsia="FangSong" w:cs="FangSong"/>
          <w:sz w:val="32"/>
          <w:szCs w:val="32"/>
          <w:spacing w:val="-21"/>
        </w:rPr>
        <w:t>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立足“一带一路”建设，积极推动西安爱菊粮油工业集团有限公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司与</w:t>
      </w:r>
      <w:r>
        <w:rPr>
          <w:rFonts w:ascii="FangSong" w:hAnsi="FangSong" w:eastAsia="FangSong" w:cs="FangSong"/>
          <w:sz w:val="32"/>
          <w:szCs w:val="32"/>
          <w:spacing w:val="-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“一带一路”沿线国家和地区农业合作，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2020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年贸易额达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到</w:t>
      </w:r>
      <w:r>
        <w:rPr>
          <w:rFonts w:ascii="FangSong" w:hAnsi="FangSong" w:eastAsia="FangSong" w:cs="FangSong"/>
          <w:sz w:val="32"/>
          <w:szCs w:val="32"/>
          <w:spacing w:val="-4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1.17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亿元，</w:t>
      </w:r>
      <w:r>
        <w:rPr>
          <w:rFonts w:ascii="FangSong" w:hAnsi="FangSong" w:eastAsia="FangSong" w:cs="FangSong"/>
          <w:sz w:val="32"/>
          <w:szCs w:val="32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多元开放的农业对外合作格局加快推进。</w:t>
      </w:r>
    </w:p>
    <w:p>
      <w:pPr>
        <w:ind w:firstLine="649"/>
        <w:spacing w:before="47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农业绿色发展取得新进展。实施农业绿色发展“五大行动”，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加快推进投入品减量化、生产清洁化、废弃物资源化。全市化肥</w:t>
      </w:r>
      <w:r>
        <w:rPr>
          <w:rFonts w:ascii="FangSong" w:hAnsi="FangSong" w:eastAsia="FangSong" w:cs="FangSong"/>
          <w:sz w:val="32"/>
          <w:szCs w:val="32"/>
          <w:spacing w:val="8"/>
          <w:w w:val="101"/>
        </w:rPr>
        <w:t>  </w:t>
      </w:r>
      <w:r>
        <w:rPr>
          <w:rFonts w:ascii="FangSong" w:hAnsi="FangSong" w:eastAsia="FangSong" w:cs="FangSong"/>
          <w:sz w:val="32"/>
          <w:szCs w:val="32"/>
          <w:spacing w:val="-6"/>
        </w:rPr>
        <w:t>农药使用量连续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年实现零增长，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2020</w:t>
      </w:r>
      <w:r>
        <w:rPr>
          <w:rFonts w:ascii="FangSong" w:hAnsi="FangSong" w:eastAsia="FangSong" w:cs="FangSong"/>
          <w:sz w:val="32"/>
          <w:szCs w:val="32"/>
          <w:spacing w:val="-6"/>
        </w:rPr>
        <w:t>年畜禽粪污综合利用率达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1"/>
        </w:rPr>
        <w:t>到</w:t>
      </w:r>
      <w:r>
        <w:rPr>
          <w:rFonts w:ascii="FangSong" w:hAnsi="FangSong" w:eastAsia="FangSong" w:cs="FangSong"/>
          <w:sz w:val="32"/>
          <w:szCs w:val="32"/>
          <w:spacing w:val="-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89%</w:t>
      </w:r>
      <w:r>
        <w:rPr>
          <w:rFonts w:ascii="FangSong" w:hAnsi="FangSong" w:eastAsia="FangSong" w:cs="FangSong"/>
          <w:sz w:val="32"/>
          <w:szCs w:val="32"/>
          <w:spacing w:val="1"/>
        </w:rPr>
        <w:t>，秸秆综合利用率达到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95%</w:t>
      </w:r>
      <w:r>
        <w:rPr>
          <w:rFonts w:ascii="FangSong" w:hAnsi="FangSong" w:eastAsia="FangSong" w:cs="FangSong"/>
          <w:sz w:val="32"/>
          <w:szCs w:val="32"/>
          <w:spacing w:val="1"/>
        </w:rPr>
        <w:t>、农膜回收率达到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1"/>
        </w:rPr>
        <w:t>84%</w:t>
      </w:r>
      <w:r>
        <w:rPr>
          <w:rFonts w:ascii="FangSong" w:hAnsi="FangSong" w:eastAsia="FangSong" w:cs="FangSong"/>
          <w:sz w:val="32"/>
          <w:szCs w:val="32"/>
          <w:spacing w:val="1"/>
        </w:rPr>
        <w:t>，农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6"/>
        </w:rPr>
        <w:t>产品质量安全监测合格率稳定在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99%</w:t>
      </w:r>
      <w:r>
        <w:rPr>
          <w:rFonts w:ascii="FangSong" w:hAnsi="FangSong" w:eastAsia="FangSong" w:cs="FangSong"/>
          <w:sz w:val="32"/>
          <w:szCs w:val="32"/>
          <w:spacing w:val="-6"/>
        </w:rPr>
        <w:t>以上。农业生态系统养护与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修复水平提升，</w:t>
      </w:r>
      <w:r>
        <w:rPr>
          <w:rFonts w:ascii="FangSong" w:hAnsi="FangSong" w:eastAsia="FangSong" w:cs="FangSong"/>
          <w:sz w:val="32"/>
          <w:szCs w:val="32"/>
          <w:spacing w:val="15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渭河流域自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6"/>
        </w:rPr>
        <w:t>2018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年以来，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每年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6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29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月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6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日至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6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月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日实施禁渔期制度。</w:t>
      </w:r>
    </w:p>
    <w:p>
      <w:pPr>
        <w:sectPr>
          <w:footerReference w:type="default" r:id="rId8"/>
          <w:pgSz w:w="11916" w:h="16848"/>
          <w:pgMar w:top="1432" w:right="1336" w:bottom="1821" w:left="1537" w:header="0" w:footer="1626" w:gutter="0"/>
        </w:sectPr>
        <w:rPr/>
      </w:pPr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ind w:left="1" w:right="92" w:firstLine="644"/>
        <w:spacing w:before="104" w:line="30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农民收入实现翻番目标。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2020</w:t>
      </w:r>
      <w:r>
        <w:rPr>
          <w:rFonts w:ascii="FangSong" w:hAnsi="FangSong" w:eastAsia="FangSong" w:cs="FangSong"/>
          <w:sz w:val="32"/>
          <w:szCs w:val="32"/>
          <w:spacing w:val="-5"/>
        </w:rPr>
        <w:t>年农村居民人均可支配收入达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到</w:t>
      </w:r>
      <w:r>
        <w:rPr>
          <w:rFonts w:ascii="FangSong" w:hAnsi="FangSong" w:eastAsia="FangSong" w:cs="FangSong"/>
          <w:sz w:val="32"/>
          <w:szCs w:val="32"/>
          <w:spacing w:val="-2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15749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元，增速连续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19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年高于城镇居民收入，实现比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2010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翻番目标。乡村产业加快发展，全市农业龙头企业经营收入达到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9"/>
        </w:rPr>
        <w:t>660</w:t>
      </w:r>
      <w:r>
        <w:rPr>
          <w:rFonts w:ascii="Times New Roman" w:hAnsi="Times New Roman" w:eastAsia="Times New Roman" w:cs="Times New Roman"/>
          <w:sz w:val="32"/>
          <w:szCs w:val="32"/>
          <w:spacing w:val="30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亿元，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建成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9"/>
        </w:rPr>
        <w:t>178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个市级以上现代农业园区、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9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个农业产业强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镇、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个优势特色产业集群，区（县）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镇（街）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村联动发展的产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业格局正在形成。</w:t>
      </w:r>
    </w:p>
    <w:p>
      <w:pPr>
        <w:ind w:firstLine="643"/>
        <w:spacing w:before="260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脱贫攻坚成效显著。脱贫攻坚战取得胜利，累计实现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68482</w:t>
      </w:r>
      <w:r>
        <w:rPr>
          <w:rFonts w:ascii="Times New Roman" w:hAnsi="Times New Roman" w:eastAsia="Times New Roman" w:cs="Times New Roman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户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242419</w:t>
      </w:r>
      <w:r>
        <w:rPr>
          <w:rFonts w:ascii="FangSong" w:hAnsi="FangSong" w:eastAsia="FangSong" w:cs="FangSong"/>
          <w:sz w:val="32"/>
          <w:szCs w:val="32"/>
          <w:spacing w:val="-2"/>
        </w:rPr>
        <w:t>人脱贫，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291</w:t>
      </w:r>
      <w:r>
        <w:rPr>
          <w:rFonts w:ascii="FangSong" w:hAnsi="FangSong" w:eastAsia="FangSong" w:cs="FangSong"/>
          <w:sz w:val="32"/>
          <w:szCs w:val="32"/>
          <w:spacing w:val="-2"/>
        </w:rPr>
        <w:t>个贫困村全部出列，周至县脱贫摘帽，区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域性整体贫困问题基本得到解决。贫困群众“两不愁”质量明显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提升，</w:t>
      </w:r>
      <w:r>
        <w:rPr>
          <w:rFonts w:ascii="FangSong" w:hAnsi="FangSong" w:eastAsia="FangSong" w:cs="FangSong"/>
          <w:sz w:val="32"/>
          <w:szCs w:val="32"/>
          <w:spacing w:val="-11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“三保障”突出问题总体解决，交通、水利、电力、通信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等基础设施显著改善，</w:t>
      </w:r>
      <w:r>
        <w:rPr>
          <w:rFonts w:ascii="FangSong" w:hAnsi="FangSong" w:eastAsia="FangSong" w:cs="FangSong"/>
          <w:sz w:val="32"/>
          <w:szCs w:val="32"/>
          <w:spacing w:val="11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1858</w:t>
      </w:r>
      <w:r>
        <w:rPr>
          <w:rFonts w:ascii="Times New Roman" w:hAnsi="Times New Roman" w:eastAsia="Times New Roman" w:cs="Times New Roman"/>
          <w:sz w:val="32"/>
          <w:szCs w:val="32"/>
          <w:spacing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户、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6630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人贫困人口通过易地扶贫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搬迁住进新居，教育、医疗卫生、文化等社会事业取得长足发展。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贫困地区特色产业加快发展，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75%</w:t>
      </w:r>
      <w:r>
        <w:rPr>
          <w:rFonts w:ascii="FangSong" w:hAnsi="FangSong" w:eastAsia="FangSong" w:cs="FangSong"/>
          <w:sz w:val="32"/>
          <w:szCs w:val="32"/>
          <w:spacing w:val="-3"/>
        </w:rPr>
        <w:t>以上的建档立卡贫困人口得到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产业扶贫和就业扶贫扶持。</w:t>
      </w:r>
    </w:p>
    <w:p>
      <w:pPr>
        <w:ind w:left="1" w:right="90" w:firstLine="687"/>
        <w:spacing w:before="16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乡村振兴开局良好。农村人居环境整治三年行动目标任务圆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满完成，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农村无害化卫生厕所普及率达到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76.85%</w:t>
      </w:r>
      <w:r>
        <w:rPr>
          <w:rFonts w:ascii="FangSong" w:hAnsi="FangSong" w:eastAsia="FangSong" w:cs="FangSong"/>
          <w:sz w:val="32"/>
          <w:szCs w:val="32"/>
          <w:spacing w:val="-3"/>
        </w:rPr>
        <w:t>；农村生活垃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圾集中收集覆盖率达到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99%</w:t>
      </w:r>
      <w:r>
        <w:rPr>
          <w:rFonts w:ascii="FangSong" w:hAnsi="FangSong" w:eastAsia="FangSong" w:cs="FangSong"/>
          <w:sz w:val="32"/>
          <w:szCs w:val="32"/>
          <w:spacing w:val="-4"/>
        </w:rPr>
        <w:t>、无害化处理率达到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70%</w:t>
      </w:r>
      <w:r>
        <w:rPr>
          <w:rFonts w:ascii="FangSong" w:hAnsi="FangSong" w:eastAsia="FangSong" w:cs="FangSong"/>
          <w:sz w:val="32"/>
          <w:szCs w:val="32"/>
          <w:spacing w:val="-4"/>
        </w:rPr>
        <w:t>、分类覆盖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率达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35%</w:t>
      </w:r>
      <w:r>
        <w:rPr>
          <w:rFonts w:ascii="FangSong" w:hAnsi="FangSong" w:eastAsia="FangSong" w:cs="FangSong"/>
          <w:sz w:val="32"/>
          <w:szCs w:val="32"/>
          <w:spacing w:val="4"/>
        </w:rPr>
        <w:t>，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100%</w:t>
      </w:r>
      <w:r>
        <w:rPr>
          <w:rFonts w:ascii="FangSong" w:hAnsi="FangSong" w:eastAsia="FangSong" w:cs="FangSong"/>
          <w:sz w:val="32"/>
          <w:szCs w:val="32"/>
          <w:spacing w:val="4"/>
        </w:rPr>
        <w:t>的村庄开展了清洁行动。农村基础设施和公共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服务水平显著提升，全市实施通村公路“油返砂”整治工程</w:t>
      </w:r>
      <w:r>
        <w:rPr>
          <w:rFonts w:ascii="FangSong" w:hAnsi="FangSong" w:eastAsia="FangSong" w:cs="FangSong"/>
          <w:sz w:val="32"/>
          <w:szCs w:val="32"/>
          <w:spacing w:val="-1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1244.5</w:t>
      </w:r>
      <w:r>
        <w:rPr>
          <w:rFonts w:ascii="Times New Roman" w:hAnsi="Times New Roman" w:eastAsia="Times New Roman" w:cs="Times New Roman"/>
          <w:sz w:val="32"/>
          <w:szCs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公里，通村公路“油返砂”整治建设任务全面完成；</w:t>
      </w:r>
      <w:r>
        <w:rPr>
          <w:rFonts w:ascii="FangSong" w:hAnsi="FangSong" w:eastAsia="FangSong" w:cs="FangSong"/>
          <w:sz w:val="32"/>
          <w:szCs w:val="32"/>
          <w:spacing w:val="4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农村电力实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现入户全覆盖、自然村全部通动力电；</w:t>
      </w:r>
      <w:r>
        <w:rPr>
          <w:rFonts w:ascii="FangSong" w:hAnsi="FangSong" w:eastAsia="FangSong" w:cs="FangSong"/>
          <w:sz w:val="32"/>
          <w:szCs w:val="32"/>
          <w:spacing w:val="11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农村自来水普及率达到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99%</w:t>
      </w:r>
      <w:r>
        <w:rPr>
          <w:rFonts w:ascii="FangSong" w:hAnsi="FangSong" w:eastAsia="FangSong" w:cs="FangSong"/>
          <w:sz w:val="32"/>
          <w:szCs w:val="32"/>
          <w:spacing w:val="-9"/>
        </w:rPr>
        <w:t>；建设农村片区化中心社区</w:t>
      </w:r>
      <w:r>
        <w:rPr>
          <w:rFonts w:ascii="FangSong" w:hAnsi="FangSong" w:eastAsia="FangSong" w:cs="FangSong"/>
          <w:sz w:val="32"/>
          <w:szCs w:val="32"/>
          <w:spacing w:val="-3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718</w:t>
      </w:r>
      <w:r>
        <w:rPr>
          <w:rFonts w:ascii="Times New Roman" w:hAnsi="Times New Roman" w:eastAsia="Times New Roman" w:cs="Times New Roman"/>
          <w:sz w:val="32"/>
          <w:szCs w:val="32"/>
          <w:spacing w:val="2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个，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服务覆盖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1357</w:t>
      </w:r>
      <w:r>
        <w:rPr>
          <w:rFonts w:ascii="Times New Roman" w:hAnsi="Times New Roman" w:eastAsia="Times New Roman" w:cs="Times New Roman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个行政</w:t>
      </w:r>
    </w:p>
    <w:p>
      <w:pPr>
        <w:sectPr>
          <w:footerReference w:type="default" r:id="rId9"/>
          <w:pgSz w:w="11916" w:h="16848"/>
          <w:pgMar w:top="1432" w:right="1446" w:bottom="1823" w:left="1541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7" w:right="83" w:firstLine="2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村约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230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万农村居民。自治法治德治相结合的乡村治理体系基本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建立，党组织领导的农村基层组织建设明显加强，乡村治理能力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进一步提升。</w:t>
      </w:r>
    </w:p>
    <w:p>
      <w:pPr>
        <w:ind w:firstLine="653"/>
        <w:spacing w:before="5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农村改革持续深化。先后出台农村承包地“三权分置”、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包地确权登记颁证、农村集体产权制度改革等重要文件，农村改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革</w:t>
      </w:r>
      <w:r>
        <w:rPr>
          <w:rFonts w:ascii="FangSong" w:hAnsi="FangSong" w:eastAsia="FangSong" w:cs="FangSong"/>
          <w:sz w:val="32"/>
          <w:szCs w:val="32"/>
          <w:spacing w:val="-10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“四梁八柱”基本构建。农村基本经营制度进一步巩固完善，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承包地确权登记颁证工作顺利完成，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85.5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万农户领到土地承包经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营权证书。农村土地征收、集体经营性建设用地入市、宅基地制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度等改革试点扎实推进。农村集体资产清产核资基本完成，经营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性资产股份合作制改革有序推进。全面完成农村集体产权制度改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革试点任务，共确认集体成员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469.3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万人，量化股东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469.5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万个，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量化集体资产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213.8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亿元，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2939</w:t>
      </w:r>
      <w:r>
        <w:rPr>
          <w:rFonts w:ascii="Times New Roman" w:hAnsi="Times New Roman" w:eastAsia="Times New Roman" w:cs="Times New Roman"/>
          <w:sz w:val="32"/>
          <w:szCs w:val="32"/>
          <w:spacing w:val="17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个村集体经济组织获得了市场法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人地位。创新完善农村金融保险服务，政策精准性普惠性明显提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高。</w:t>
      </w:r>
    </w:p>
    <w:p>
      <w:pPr>
        <w:ind w:firstLine="637"/>
        <w:spacing w:before="1" w:line="201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8"/>
        </w:rPr>
        <w:t>（二）</w:t>
      </w:r>
      <w:r>
        <w:rPr>
          <w:rFonts w:ascii="KaiTi" w:hAnsi="KaiTi" w:eastAsia="KaiTi" w:cs="KaiTi"/>
          <w:sz w:val="32"/>
          <w:szCs w:val="32"/>
          <w:spacing w:val="-33"/>
        </w:rPr>
        <w:t> </w:t>
      </w:r>
      <w:r>
        <w:rPr>
          <w:rFonts w:ascii="KaiTi" w:hAnsi="KaiTi" w:eastAsia="KaiTi" w:cs="KaiTi"/>
          <w:sz w:val="32"/>
          <w:szCs w:val="32"/>
          <w:spacing w:val="-18"/>
        </w:rPr>
        <w:t>存在问题</w:t>
      </w:r>
    </w:p>
    <w:p>
      <w:pPr>
        <w:ind w:left="6" w:right="88" w:firstLine="665"/>
        <w:spacing w:before="225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“十三五”期间，全市农业农村工作取得了显著成就，但也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存在一些不容忽视的问题和不足，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主要表现在以下几方面：</w:t>
      </w:r>
    </w:p>
    <w:p>
      <w:pPr>
        <w:ind w:left="12" w:right="29" w:firstLine="638"/>
        <w:spacing w:before="26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产业</w:t>
      </w:r>
      <w:r>
        <w:rPr>
          <w:rFonts w:ascii="FangSong" w:hAnsi="FangSong" w:eastAsia="FangSong" w:cs="FangSong"/>
          <w:sz w:val="32"/>
          <w:szCs w:val="32"/>
          <w:spacing w:val="-9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“特”而不强。我市农业特色产业突出，</w:t>
      </w:r>
      <w:r>
        <w:rPr>
          <w:rFonts w:ascii="FangSong" w:hAnsi="FangSong" w:eastAsia="FangSong" w:cs="FangSong"/>
          <w:sz w:val="32"/>
          <w:szCs w:val="32"/>
          <w:spacing w:val="4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周至猕猴桃、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户县葡萄、临潼石榴等一批地理标志产品都有了一定规模，特色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鲜明。但是，产业标准化、集约化程度不高，产业链较短，品质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整体水平偏低，品牌影响力不够广泛，整体效益还有较大提升空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间。</w:t>
      </w:r>
    </w:p>
    <w:p>
      <w:pPr>
        <w:sectPr>
          <w:footerReference w:type="default" r:id="rId10"/>
          <w:pgSz w:w="11916" w:h="16848"/>
          <w:pgMar w:top="1432" w:right="1454" w:bottom="1823" w:left="1533" w:header="0" w:footer="1626" w:gutter="0"/>
        </w:sectPr>
        <w:rPr/>
      </w:pPr>
    </w:p>
    <w:p>
      <w:pPr>
        <w:spacing w:line="252" w:lineRule="auto"/>
        <w:rPr>
          <w:rFonts w:ascii="Malgun Gothic"/>
          <w:sz w:val="21"/>
        </w:rPr>
      </w:pPr>
      <w:r/>
    </w:p>
    <w:p>
      <w:pPr>
        <w:spacing w:line="253" w:lineRule="auto"/>
        <w:rPr>
          <w:rFonts w:ascii="Malgun Gothic"/>
          <w:sz w:val="21"/>
        </w:rPr>
      </w:pPr>
      <w:r/>
    </w:p>
    <w:p>
      <w:pPr>
        <w:ind w:right="82" w:firstLine="669"/>
        <w:spacing w:before="104" w:line="30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收入</w:t>
      </w:r>
      <w:r>
        <w:rPr>
          <w:rFonts w:ascii="FangSong" w:hAnsi="FangSong" w:eastAsia="FangSong" w:cs="FangSong"/>
          <w:sz w:val="32"/>
          <w:szCs w:val="32"/>
          <w:spacing w:val="-10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“增”而不高。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2018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年至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2020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年，西安市农村居民人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均可支配收入增速虽然在十五个副省级城市中排名较前，但由于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基数低，总量排名一直靠后。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2020</w:t>
      </w:r>
      <w:r>
        <w:rPr>
          <w:rFonts w:ascii="FangSong" w:hAnsi="FangSong" w:eastAsia="FangSong" w:cs="FangSong"/>
          <w:sz w:val="32"/>
          <w:szCs w:val="32"/>
          <w:spacing w:val="-4"/>
        </w:rPr>
        <w:t>年，西安农村居民人均可支配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收入为</w:t>
      </w:r>
      <w:r>
        <w:rPr>
          <w:rFonts w:ascii="FangSong" w:hAnsi="FangSong" w:eastAsia="FangSong" w:cs="FangSong"/>
          <w:sz w:val="32"/>
          <w:szCs w:val="32"/>
          <w:spacing w:val="-3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15749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元，成都农村居民人均可支配收入为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26432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元，武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汉农村居民人均可支配收入为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24057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元，我市农村居民人均可支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配收入比成都低</w:t>
      </w:r>
      <w:r>
        <w:rPr>
          <w:rFonts w:ascii="FangSong" w:hAnsi="FangSong" w:eastAsia="FangSong" w:cs="FangSong"/>
          <w:sz w:val="32"/>
          <w:szCs w:val="32"/>
          <w:spacing w:val="-2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10683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元，</w:t>
      </w:r>
      <w:r>
        <w:rPr>
          <w:rFonts w:ascii="FangSong" w:hAnsi="FangSong" w:eastAsia="FangSong" w:cs="FangSong"/>
          <w:sz w:val="32"/>
          <w:szCs w:val="32"/>
          <w:spacing w:val="110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比武汉低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8308</w:t>
      </w:r>
      <w:r>
        <w:rPr>
          <w:rFonts w:ascii="Times New Roman" w:hAnsi="Times New Roman" w:eastAsia="Times New Roman" w:cs="Times New Roman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元。</w:t>
      </w:r>
    </w:p>
    <w:p>
      <w:pPr>
        <w:ind w:left="5" w:right="43" w:firstLine="640"/>
        <w:spacing w:before="253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村庄</w:t>
      </w:r>
      <w:r>
        <w:rPr>
          <w:rFonts w:ascii="FangSong" w:hAnsi="FangSong" w:eastAsia="FangSong" w:cs="FangSong"/>
          <w:sz w:val="32"/>
          <w:szCs w:val="32"/>
          <w:spacing w:val="-9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“净”而不美。近年来，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通过农村人居环境整治工程，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无害化提升改造户厕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41.02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万座、公厕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1783</w:t>
      </w:r>
      <w:r>
        <w:rPr>
          <w:rFonts w:ascii="Times New Roman" w:hAnsi="Times New Roman" w:eastAsia="Times New Roman" w:cs="Times New Roman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座、校厕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99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座，无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害化卫生厕所普及率超过省级标准，“村收集、镇街转运、区县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处理”的垃圾收运处理体系基本建立。农村生活污水乱排乱流等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现象得到管控，全市村庄清洁度大幅度提升。但是，村庄建设规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划缺标准、缺特色、缺内涵的问题依然存在，建筑风貌与配绿植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绿搭配不够合理，村庄文化与现代文明结合不够，村庄环境尚未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达到生态美、设施优、服务好的建设目标。</w:t>
      </w:r>
    </w:p>
    <w:p>
      <w:pPr>
        <w:ind w:left="1" w:firstLine="662"/>
        <w:spacing w:before="263" w:line="30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治理“细”而不优。从群众有感有知的细处着手，健全完善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了各项自治法治德治制度，全市乡村治理能力不断提升，先进典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型不断涌现，在第一批全国乡村治理示范村创建中，蓝田县小寨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镇董岭村等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个村入选。但资源融合不够，规范化、统筹化程度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相对较低，乡村治理“碎片化”问题突出，“信息化”建设滞后，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懂治理、能治理、善治理的基层干部缺乏等问题仍然存在。</w:t>
      </w:r>
    </w:p>
    <w:p>
      <w:pPr>
        <w:ind w:firstLine="651"/>
        <w:spacing w:before="256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5"/>
        </w:rPr>
        <w:t>二、</w:t>
      </w:r>
      <w:r>
        <w:rPr>
          <w:rFonts w:ascii="SimHei" w:hAnsi="SimHei" w:eastAsia="SimHei" w:cs="SimHei"/>
          <w:sz w:val="32"/>
          <w:szCs w:val="32"/>
          <w:spacing w:val="32"/>
        </w:rPr>
        <w:t> </w:t>
      </w:r>
      <w:r>
        <w:rPr>
          <w:rFonts w:ascii="SimHei" w:hAnsi="SimHei" w:eastAsia="SimHei" w:cs="SimHei"/>
          <w:sz w:val="32"/>
          <w:szCs w:val="32"/>
          <w:spacing w:val="-15"/>
        </w:rPr>
        <w:t>“十四五”发展机遇与挑战</w:t>
      </w:r>
    </w:p>
    <w:p>
      <w:pPr>
        <w:ind w:firstLine="666"/>
        <w:spacing w:before="253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“十四五”时期，</w:t>
      </w:r>
      <w:r>
        <w:rPr>
          <w:rFonts w:ascii="FangSong" w:hAnsi="FangSong" w:eastAsia="FangSong" w:cs="FangSong"/>
          <w:sz w:val="32"/>
          <w:szCs w:val="32"/>
          <w:spacing w:val="-13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“三农”工作进入全面推进乡村振兴、加</w:t>
      </w:r>
    </w:p>
    <w:p>
      <w:pPr>
        <w:sectPr>
          <w:footerReference w:type="default" r:id="rId11"/>
          <w:pgSz w:w="11916" w:h="16848"/>
          <w:pgMar w:top="1432" w:right="1454" w:bottom="1824" w:left="1538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1" w:right="53" w:firstLine="14"/>
        <w:spacing w:before="105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快农业农村现代化的新阶段，党中央高度重视“三农”工作，支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持力度不断加强，区域性多重战略机遇叠加，新一轮科技革命和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产业变革交汇融合，</w:t>
      </w:r>
      <w:r>
        <w:rPr>
          <w:rFonts w:ascii="FangSong" w:hAnsi="FangSong" w:eastAsia="FangSong" w:cs="FangSong"/>
          <w:sz w:val="32"/>
          <w:szCs w:val="32"/>
          <w:spacing w:val="9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为我市农业农村工作提供了难得的发展机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遇。同时，也面临着农产品市场竞争加剧、资源约束、农民持续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增收、农村人口老龄化等挑战。</w:t>
      </w:r>
    </w:p>
    <w:p>
      <w:pPr>
        <w:ind w:firstLine="632"/>
        <w:spacing w:before="1" w:line="201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8"/>
        </w:rPr>
        <w:t>（一）</w:t>
      </w:r>
      <w:r>
        <w:rPr>
          <w:rFonts w:ascii="KaiTi" w:hAnsi="KaiTi" w:eastAsia="KaiTi" w:cs="KaiTi"/>
          <w:sz w:val="32"/>
          <w:szCs w:val="32"/>
          <w:spacing w:val="-33"/>
        </w:rPr>
        <w:t> </w:t>
      </w:r>
      <w:r>
        <w:rPr>
          <w:rFonts w:ascii="KaiTi" w:hAnsi="KaiTi" w:eastAsia="KaiTi" w:cs="KaiTi"/>
          <w:sz w:val="32"/>
          <w:szCs w:val="32"/>
          <w:spacing w:val="-18"/>
        </w:rPr>
        <w:t>发展机遇</w:t>
      </w:r>
    </w:p>
    <w:p>
      <w:pPr>
        <w:ind w:left="5" w:right="53" w:firstLine="644"/>
        <w:spacing w:before="233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宏观政策红利不断释放。党的十九届五中全会提出，优先发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展农业农村，全面推进乡村振兴。中共中央、国务院陆续出台系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列文件，提出要加快补上农村基础设施和公共服务短板，强化农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村补短板保障；</w:t>
      </w:r>
      <w:r>
        <w:rPr>
          <w:rFonts w:ascii="FangSong" w:hAnsi="FangSong" w:eastAsia="FangSong" w:cs="FangSong"/>
          <w:sz w:val="32"/>
          <w:szCs w:val="32"/>
          <w:spacing w:val="46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提高土地出让收入用于农业农村比例；</w:t>
      </w:r>
      <w:r>
        <w:rPr>
          <w:rFonts w:ascii="FangSong" w:hAnsi="FangSong" w:eastAsia="FangSong" w:cs="FangSong"/>
          <w:sz w:val="32"/>
          <w:szCs w:val="32"/>
          <w:spacing w:val="37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支持地方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政府发行一般债券和专项债券用于现代农业设施建设和乡村建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设行动等。随着一系列政策的出台，更多的资源要素向农业农村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聚集，城乡融合发展进程进一步加快。全面实施乡村振兴、“一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带一路”建设、新时代推进西部大开发形成新格局等一系列国家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重大战略，也将为西部农业农村发展注入全新活力、提供更大支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持。</w:t>
      </w:r>
    </w:p>
    <w:p>
      <w:pPr>
        <w:ind w:firstLine="643"/>
        <w:spacing w:before="251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城市外溢功能加速释放。随着国家中心城市建设、国际化大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都市建设的推进，“十四五”将是西安城市功能重要兑现期。以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高陵区、阎良区和西咸新区接合片区国家级城乡融合发展试验区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建设试点为抓手，城乡生产要素双向自由流动的制度性通道将全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面打通，城乡规划建设一体化、城乡产业协同发展、城乡基本公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共服务共享、农民持续增收等体制机制将全面建立，</w:t>
      </w:r>
      <w:r>
        <w:rPr>
          <w:rFonts w:ascii="FangSong" w:hAnsi="FangSong" w:eastAsia="FangSong" w:cs="FangSong"/>
          <w:sz w:val="32"/>
          <w:szCs w:val="32"/>
          <w:spacing w:val="13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以城带乡、</w:t>
      </w:r>
    </w:p>
    <w:p>
      <w:pPr>
        <w:sectPr>
          <w:footerReference w:type="default" r:id="rId12"/>
          <w:pgSz w:w="11916" w:h="16848"/>
          <w:pgMar w:top="1432" w:right="1483" w:bottom="1824" w:left="1538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left="17" w:right="55" w:firstLine="29"/>
        <w:spacing w:before="104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以工补农将在财政投入、基础设施建设、公共服务投入等诸多方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面体现。</w:t>
      </w:r>
    </w:p>
    <w:p>
      <w:pPr>
        <w:ind w:left="2" w:firstLine="651"/>
        <w:spacing w:before="253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消费升级助推提质增效。随着西安城市规模逐渐扩大，城镇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化与农民市民化进程逐步加快，城乡消费市场被进一步激发，市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场需求向着安全、绿色、健康、多元的方向转变，为我市特色农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业、乡村旅游业提供了更大的市场空间，</w:t>
      </w:r>
      <w:r>
        <w:rPr>
          <w:rFonts w:ascii="FangSong" w:hAnsi="FangSong" w:eastAsia="FangSong" w:cs="FangSong"/>
          <w:sz w:val="32"/>
          <w:szCs w:val="32"/>
          <w:spacing w:val="7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将激发、牵引新产业、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新业态加快发展，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推动一二三产业融合发展。</w:t>
      </w:r>
    </w:p>
    <w:p>
      <w:pPr>
        <w:ind w:firstLine="643"/>
        <w:spacing w:before="255" w:line="1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科技进步支撑引领发展。新一轮科技革命和产业变革迅速发</w:t>
      </w:r>
    </w:p>
    <w:p>
      <w:pPr>
        <w:ind w:right="51" w:firstLine="5"/>
        <w:spacing w:before="201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展，西安</w:t>
      </w:r>
      <w:r>
        <w:rPr>
          <w:rFonts w:ascii="FangSong" w:hAnsi="FangSong" w:eastAsia="FangSong" w:cs="FangSong"/>
          <w:sz w:val="32"/>
          <w:szCs w:val="32"/>
          <w:spacing w:val="-9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“硬科技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+</w:t>
      </w:r>
      <w:r>
        <w:rPr>
          <w:rFonts w:ascii="FangSong" w:hAnsi="FangSong" w:eastAsia="FangSong" w:cs="FangSong"/>
          <w:sz w:val="32"/>
          <w:szCs w:val="32"/>
          <w:spacing w:val="-6"/>
        </w:rPr>
        <w:t>”</w:t>
      </w:r>
      <w:r>
        <w:rPr>
          <w:rFonts w:ascii="FangSong" w:hAnsi="FangSong" w:eastAsia="FangSong" w:cs="FangSong"/>
          <w:sz w:val="32"/>
          <w:szCs w:val="32"/>
          <w:spacing w:val="-11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“互联网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+</w:t>
      </w:r>
      <w:r>
        <w:rPr>
          <w:rFonts w:ascii="FangSong" w:hAnsi="FangSong" w:eastAsia="FangSong" w:cs="FangSong"/>
          <w:sz w:val="32"/>
          <w:szCs w:val="32"/>
          <w:spacing w:val="-6"/>
        </w:rPr>
        <w:t>”</w:t>
      </w:r>
      <w:r>
        <w:rPr>
          <w:rFonts w:ascii="FangSong" w:hAnsi="FangSong" w:eastAsia="FangSong" w:cs="FangSong"/>
          <w:sz w:val="32"/>
          <w:szCs w:val="32"/>
          <w:spacing w:val="-11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“创新平台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+</w:t>
      </w:r>
      <w:r>
        <w:rPr>
          <w:rFonts w:ascii="FangSong" w:hAnsi="FangSong" w:eastAsia="FangSong" w:cs="FangSong"/>
          <w:sz w:val="32"/>
          <w:szCs w:val="32"/>
          <w:spacing w:val="-6"/>
        </w:rPr>
        <w:t>”的科技聚集优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势，将引导人工智能、区块链、生物技术等新技术和新业态、新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模式加速向农业农村渗透，为农业农村高质量发展赋能，成为推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动西安市农业农村现代化的加速器。</w:t>
      </w:r>
    </w:p>
    <w:p>
      <w:pPr>
        <w:ind w:firstLine="631"/>
        <w:spacing w:before="18" w:line="19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22"/>
        </w:rPr>
        <w:t>（二）</w:t>
      </w:r>
      <w:r>
        <w:rPr>
          <w:rFonts w:ascii="KaiTi" w:hAnsi="KaiTi" w:eastAsia="KaiTi" w:cs="KaiTi"/>
          <w:sz w:val="32"/>
          <w:szCs w:val="32"/>
          <w:spacing w:val="-5"/>
        </w:rPr>
        <w:t> </w:t>
      </w:r>
      <w:r>
        <w:rPr>
          <w:rFonts w:ascii="KaiTi" w:hAnsi="KaiTi" w:eastAsia="KaiTi" w:cs="KaiTi"/>
          <w:sz w:val="32"/>
          <w:szCs w:val="32"/>
          <w:spacing w:val="-22"/>
        </w:rPr>
        <w:t>面临挑战</w:t>
      </w:r>
    </w:p>
    <w:p>
      <w:pPr>
        <w:ind w:left="2" w:firstLine="644"/>
        <w:spacing w:before="236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农产品市场竞争压力增加。随着农产品市场开放，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全球化、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全国化统一的农产品交易市场形成，农产品流通更加顺畅，受农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产品种类、品质、价格等竞争公开化、透明化，以及农产品市场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需求与生产供给等多种因素影响，市场竞争日趋激烈，市场风险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不断增加，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对农业质量效益和竞争力提出了更高要求。</w:t>
      </w:r>
    </w:p>
    <w:p>
      <w:pPr>
        <w:ind w:left="8" w:right="55" w:firstLine="638"/>
        <w:spacing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农民持续增收难度加大。农业生产成本逐年上升，农业比较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效益仍偏低，农业产业促进增收力度有限；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国家经济增长速度放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缓、工业结构转型升级降低对劳动力的需求，农民外出打工的机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会减少，来自非农领域的收入空间变小；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随着农村改革的全面深</w:t>
      </w:r>
    </w:p>
    <w:p>
      <w:pPr>
        <w:sectPr>
          <w:footerReference w:type="default" r:id="rId13"/>
          <w:pgSz w:w="11916" w:h="16848"/>
          <w:pgMar w:top="1432" w:right="1483" w:bottom="1824" w:left="1539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left="3" w:right="99" w:firstLine="14"/>
        <w:spacing w:before="104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化，财产性收入和转移性收入将呈现持续增长的态势，但难以发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挥农民增收主渠道的支撑作用。</w:t>
      </w:r>
    </w:p>
    <w:p>
      <w:pPr>
        <w:ind w:left="12" w:right="98" w:firstLine="638"/>
        <w:spacing w:before="253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农业发展空间受限。随着城镇化进程推进，农业结构不断调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整和国土绿化及园地面积、林地数量不同程度增加，西安市耕地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面积较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2009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年净减少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157717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公顷。农业发展空间有限，耕地资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源稀缺性日益突出，资源约束日益严峻，农业高质量发展要求与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资源性约束并存。</w:t>
      </w:r>
    </w:p>
    <w:p>
      <w:pPr>
        <w:ind w:firstLine="693"/>
        <w:spacing w:before="248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乡村专业人才缺乏。农村中青年、优质人才持续外流，人才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总量不足、结构失衡、素质偏低、老龄化严重等问题较为突出；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乡村人才总体发展水平与乡村振兴要求之间存在较大差距，农村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劳动力对自身主体地位的认识不足，新型职业农民队伍建设存在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内生动力不足、基础条件薄弱、培训效果不佳等问题；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市民下乡、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能人回乡、企业兴乡仍存在一些制度性阻碍，“三乡”主体创业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创新积极性不高。</w:t>
      </w:r>
    </w:p>
    <w:p>
      <w:pPr>
        <w:ind w:firstLine="654"/>
        <w:spacing w:before="1" w:line="202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三、指导思想、规划原则与发展目标</w:t>
      </w:r>
    </w:p>
    <w:p>
      <w:pPr>
        <w:ind w:firstLine="635"/>
        <w:spacing w:before="226" w:line="18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9"/>
        </w:rPr>
        <w:t>（一）</w:t>
      </w:r>
      <w:r>
        <w:rPr>
          <w:rFonts w:ascii="KaiTi" w:hAnsi="KaiTi" w:eastAsia="KaiTi" w:cs="KaiTi"/>
          <w:sz w:val="32"/>
          <w:szCs w:val="32"/>
          <w:spacing w:val="-26"/>
        </w:rPr>
        <w:t> </w:t>
      </w:r>
      <w:r>
        <w:rPr>
          <w:rFonts w:ascii="KaiTi" w:hAnsi="KaiTi" w:eastAsia="KaiTi" w:cs="KaiTi"/>
          <w:sz w:val="32"/>
          <w:szCs w:val="32"/>
          <w:spacing w:val="-19"/>
        </w:rPr>
        <w:t>指导思想</w:t>
      </w:r>
    </w:p>
    <w:p>
      <w:pPr>
        <w:ind w:left="8" w:right="43" w:firstLine="683"/>
        <w:spacing w:before="26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以党的十九大和十九届历次全会精神为指导，深入落实习近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平总书记来陕考察系列重要讲话精神，</w:t>
      </w:r>
      <w:r>
        <w:rPr>
          <w:rFonts w:ascii="FangSong" w:hAnsi="FangSong" w:eastAsia="FangSong" w:cs="FangSong"/>
          <w:sz w:val="32"/>
          <w:szCs w:val="32"/>
          <w:spacing w:val="116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紧抓</w:t>
      </w:r>
      <w:r>
        <w:rPr>
          <w:rFonts w:ascii="FangSong" w:hAnsi="FangSong" w:eastAsia="FangSong" w:cs="FangSong"/>
          <w:sz w:val="32"/>
          <w:szCs w:val="32"/>
          <w:spacing w:val="-11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“一带一路”建设、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新时代推进西部大开发形成新格局、推动黄河流域生态保护和高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质量发展、推动形成双循环新发展格局等重大国家战略机遇，紧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紧围绕西安建设国际化大都市、建设国家中心城市发展定位，坚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持新发展理念，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坚持农业农村优先发展方针，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遵循</w:t>
      </w:r>
      <w:r>
        <w:rPr>
          <w:rFonts w:ascii="FangSong" w:hAnsi="FangSong" w:eastAsia="FangSong" w:cs="FangSong"/>
          <w:sz w:val="32"/>
          <w:szCs w:val="32"/>
          <w:spacing w:val="-118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“绿色兴农、</w:t>
      </w:r>
    </w:p>
    <w:p>
      <w:pPr>
        <w:sectPr>
          <w:footerReference w:type="default" r:id="rId14"/>
          <w:pgSz w:w="11916" w:h="16848"/>
          <w:pgMar w:top="1432" w:right="1440" w:bottom="1824" w:left="1536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4" w:right="35" w:firstLine="3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质量兴农、科技兴农、改革强农、产业富农”原则，以全面推进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乡村振兴战略为总抓手，以推动城乡融合发展为主线，以保障粮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食安全为底线，深入推进农业供给侧结构性改革，实施乡村建设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行动，深化农村改革，完善农村基层治理，实现巩固脱贫攻坚成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果同乡村振兴有效衔接，强基础、补短板、壮龙头，加快推进农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业农村现代化，</w:t>
      </w:r>
      <w:r>
        <w:rPr>
          <w:rFonts w:ascii="FangSong" w:hAnsi="FangSong" w:eastAsia="FangSong" w:cs="FangSong"/>
          <w:sz w:val="32"/>
          <w:szCs w:val="32"/>
          <w:spacing w:val="10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奋力谱写新时代西安农业农村追赶超越新篇章。</w:t>
      </w:r>
    </w:p>
    <w:p>
      <w:pPr>
        <w:ind w:firstLine="635"/>
        <w:spacing w:before="1" w:line="20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9"/>
        </w:rPr>
        <w:t>（二）</w:t>
      </w:r>
      <w:r>
        <w:rPr>
          <w:rFonts w:ascii="KaiTi" w:hAnsi="KaiTi" w:eastAsia="KaiTi" w:cs="KaiTi"/>
          <w:sz w:val="32"/>
          <w:szCs w:val="32"/>
          <w:spacing w:val="-26"/>
        </w:rPr>
        <w:t> </w:t>
      </w:r>
      <w:r>
        <w:rPr>
          <w:rFonts w:ascii="KaiTi" w:hAnsi="KaiTi" w:eastAsia="KaiTi" w:cs="KaiTi"/>
          <w:sz w:val="32"/>
          <w:szCs w:val="32"/>
          <w:spacing w:val="-19"/>
        </w:rPr>
        <w:t>规划原则</w:t>
      </w:r>
    </w:p>
    <w:p>
      <w:pPr>
        <w:ind w:left="11" w:right="86" w:firstLine="636"/>
        <w:spacing w:before="22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——</w:t>
      </w:r>
      <w:r>
        <w:rPr>
          <w:rFonts w:ascii="FangSong" w:hAnsi="FangSong" w:eastAsia="FangSong" w:cs="FangSong"/>
          <w:sz w:val="32"/>
          <w:szCs w:val="32"/>
          <w:spacing w:val="-5"/>
        </w:rPr>
        <w:t>坚持绿色兴农。牢固树立“绿水青山就是金山银山”的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理念，调整农业投入结构，促进生产生态系统循环衔接，增加绿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色优质产品的供给，提升品质、创响品牌，满足市场多元化、个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性化的需求，</w:t>
      </w:r>
      <w:r>
        <w:rPr>
          <w:rFonts w:ascii="FangSong" w:hAnsi="FangSong" w:eastAsia="FangSong" w:cs="FangSong"/>
          <w:sz w:val="32"/>
          <w:szCs w:val="32"/>
          <w:spacing w:val="11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以绿色发展引领乡村振兴。</w:t>
      </w:r>
    </w:p>
    <w:p>
      <w:pPr>
        <w:ind w:right="85" w:firstLine="647"/>
        <w:spacing w:before="4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——</w:t>
      </w:r>
      <w:r>
        <w:rPr>
          <w:rFonts w:ascii="FangSong" w:hAnsi="FangSong" w:eastAsia="FangSong" w:cs="FangSong"/>
          <w:sz w:val="32"/>
          <w:szCs w:val="32"/>
          <w:spacing w:val="-5"/>
        </w:rPr>
        <w:t>坚持质量兴农。牢固树立质量就是效益、质量就是竞争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力的理念，强化全产业链开发、优质优价导向，提升农业发展整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体效益，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推动农业质量变革、效率变革、动力变革。</w:t>
      </w:r>
    </w:p>
    <w:p>
      <w:pPr>
        <w:ind w:left="7" w:right="35" w:firstLine="640"/>
        <w:spacing w:before="253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——</w:t>
      </w:r>
      <w:r>
        <w:rPr>
          <w:rFonts w:ascii="FangSong" w:hAnsi="FangSong" w:eastAsia="FangSong" w:cs="FangSong"/>
          <w:sz w:val="32"/>
          <w:szCs w:val="32"/>
          <w:spacing w:val="-5"/>
        </w:rPr>
        <w:t>坚持科技兴农。牢固确立科技创新在农业农村现代化中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的关键地位，把农业科技创新融入“三农”全过程全要素，大力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推进农业科技成果产业化，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为农业农村现代化插上科技的翅膀。</w:t>
      </w:r>
    </w:p>
    <w:p>
      <w:pPr>
        <w:ind w:left="9" w:firstLine="638"/>
        <w:spacing w:before="4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6"/>
        </w:rPr>
        <w:t>——</w:t>
      </w:r>
      <w:r>
        <w:rPr>
          <w:rFonts w:ascii="FangSong" w:hAnsi="FangSong" w:eastAsia="FangSong" w:cs="FangSong"/>
          <w:sz w:val="32"/>
          <w:szCs w:val="32"/>
          <w:spacing w:val="-6"/>
        </w:rPr>
        <w:t>坚持改革强农。坚持正确改革方向，依法有序持续深化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农村改革，尊重农民群众意愿，解放思想、试点先行、稳步推进，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激活农业农村发展内生动力。</w:t>
      </w:r>
    </w:p>
    <w:p>
      <w:pPr>
        <w:ind w:left="12" w:right="85" w:firstLine="635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——</w:t>
      </w:r>
      <w:r>
        <w:rPr>
          <w:rFonts w:ascii="FangSong" w:hAnsi="FangSong" w:eastAsia="FangSong" w:cs="FangSong"/>
          <w:sz w:val="32"/>
          <w:szCs w:val="32"/>
          <w:spacing w:val="-5"/>
        </w:rPr>
        <w:t>坚持产业富农。深度挖掘农业多重功能，激发富民增收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新活力，跨界配置资源要素，拉长加粗扣紧产业链条，实现一二</w:t>
      </w:r>
    </w:p>
    <w:p>
      <w:pPr>
        <w:sectPr>
          <w:footerReference w:type="default" r:id="rId15"/>
          <w:pgSz w:w="11916" w:h="16848"/>
          <w:pgMar w:top="1432" w:right="1454" w:bottom="1824" w:left="1536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30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三产业在融合发展中同步升级、同步增值、同步收益。</w:t>
      </w:r>
    </w:p>
    <w:p>
      <w:pPr>
        <w:ind w:firstLine="635"/>
        <w:spacing w:before="258" w:line="18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8"/>
        </w:rPr>
        <w:t>（三）</w:t>
      </w:r>
      <w:r>
        <w:rPr>
          <w:rFonts w:ascii="KaiTi" w:hAnsi="KaiTi" w:eastAsia="KaiTi" w:cs="KaiTi"/>
          <w:sz w:val="32"/>
          <w:szCs w:val="32"/>
          <w:spacing w:val="-33"/>
        </w:rPr>
        <w:t> </w:t>
      </w:r>
      <w:r>
        <w:rPr>
          <w:rFonts w:ascii="KaiTi" w:hAnsi="KaiTi" w:eastAsia="KaiTi" w:cs="KaiTi"/>
          <w:sz w:val="32"/>
          <w:szCs w:val="32"/>
          <w:spacing w:val="-18"/>
        </w:rPr>
        <w:t>发展目标</w:t>
      </w:r>
    </w:p>
    <w:p>
      <w:pPr>
        <w:ind w:right="6" w:firstLine="661"/>
        <w:spacing w:before="26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到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年，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农业农村现代化取得重要进展，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城乡融合发展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体制机制逐步完善，城乡发展差距和居民收入差距显著缩小，走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出一条西安特色的城乡融合发展新路，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成为全省乡村振兴排头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兵。农业基础更加稳固，</w:t>
      </w:r>
      <w:r>
        <w:rPr>
          <w:rFonts w:ascii="FangSong" w:hAnsi="FangSong" w:eastAsia="FangSong" w:cs="FangSong"/>
          <w:sz w:val="32"/>
          <w:szCs w:val="32"/>
          <w:spacing w:val="10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粮食和重要农产品供应保障更加有力，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农业生产结构和区域布局明显优化，农业质量效益和竞争力明显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提升，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现代乡村产业体系基本形成，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率先基本实现农业现代化。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乡村建设行动取得明显成效，乡村面貌发生显著变化，农村生态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环境、人居环境得到明显改善，</w:t>
      </w:r>
      <w:r>
        <w:rPr>
          <w:rFonts w:ascii="FangSong" w:hAnsi="FangSong" w:eastAsia="FangSong" w:cs="FangSong"/>
          <w:sz w:val="32"/>
          <w:szCs w:val="32"/>
          <w:spacing w:val="10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农村生活设施便利化初步实现，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城乡基本公共服务均等化水平明显提高，乡村文明程度得到新提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升，农村发展安全保障更加有力，脱贫攻坚成果巩固拓展，农民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获得感、幸福感、安全感明显提高，美丽宜居村庄建设走在全省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前列。</w:t>
      </w:r>
    </w:p>
    <w:p>
      <w:pPr>
        <w:ind w:left="7" w:firstLine="660"/>
        <w:spacing w:before="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一是农产品供给量稳质升。现代农业生产体系、经营体系、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产业体系基本形成。粮食、蔬菜、瓜果、肉蛋奶等主要农产品量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稳质升，周至猕猴桃、临潼石榴、户县葡萄、阎良羊乳等特色农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产品市场竞争力和品牌影响力进一步提升。</w:t>
      </w:r>
    </w:p>
    <w:p>
      <w:pPr>
        <w:ind w:left="7" w:right="56" w:firstLine="658"/>
        <w:spacing w:before="3" w:line="28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二是产业融合水平显著提高。基本建成产业链条完整、功能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多样、业态丰富、利益联结紧密的农村产业融合发展新格局，农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村一二三产业融合发展规模和效益迈上新台阶。</w:t>
      </w:r>
    </w:p>
    <w:p>
      <w:pPr>
        <w:ind w:firstLine="671"/>
        <w:spacing w:before="259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三是农民收入跨越新台阶。农民增收渠道持续拓宽，农村居</w:t>
      </w:r>
    </w:p>
    <w:p>
      <w:pPr>
        <w:ind w:firstLine="7417"/>
        <w:spacing w:before="313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—</w:t>
      </w:r>
      <w:r>
        <w:rPr>
          <w:rFonts w:ascii="SimSun" w:hAnsi="SimSun" w:eastAsia="SimSun" w:cs="SimSun"/>
          <w:sz w:val="28"/>
          <w:szCs w:val="28"/>
          <w:spacing w:val="31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15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—</w:t>
      </w:r>
    </w:p>
    <w:p>
      <w:pPr>
        <w:sectPr>
          <w:footerReference w:type="default" r:id="rId16"/>
          <w:pgSz w:w="11916" w:h="16848"/>
          <w:pgMar w:top="1432" w:right="1483" w:bottom="400" w:left="1536" w:header="0" w:footer="0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18" w:firstLine="47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民人均可支配收入突破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20000</w:t>
      </w:r>
      <w:r>
        <w:rPr>
          <w:rFonts w:ascii="FangSong" w:hAnsi="FangSong" w:eastAsia="FangSong" w:cs="FangSong"/>
          <w:sz w:val="32"/>
          <w:szCs w:val="32"/>
          <w:spacing w:val="-8"/>
        </w:rPr>
        <w:t>元，城乡居民收入差距大幅度缩小，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农民生活质量明显提升，农民群众获得感、幸福感、安全感显著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增强。</w:t>
      </w:r>
    </w:p>
    <w:p>
      <w:pPr>
        <w:ind w:left="22" w:right="84" w:firstLine="678"/>
        <w:spacing w:before="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四是美丽乡村建设达到新水平。生态宜居的美丽乡村建设扎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实推进，农村人居环境显著改善，农民文化生活不断丰富，乡风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文明程度进一步提升，乡村治理体系更加完善，农村基层组织建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设明显加强。</w:t>
      </w:r>
    </w:p>
    <w:p>
      <w:pPr>
        <w:ind w:left="22" w:right="85" w:firstLine="651"/>
        <w:spacing w:before="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五是城乡融合发展格局加快建立。城乡融合发展体制机制基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本建立，归属清晰、权能完整、流转顺畅、保护严格的农村集体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产权制度基本确立，村集体经济发展规模稳步扩大，农村基础设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施和公共服务水平持续改善，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城乡发展差距明显缩小。</w:t>
      </w:r>
    </w:p>
    <w:p>
      <w:pPr>
        <w:ind w:firstLine="3259"/>
        <w:spacing w:before="1" w:line="20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0"/>
        </w:rPr>
        <w:t>主</w:t>
      </w:r>
      <w:r>
        <w:rPr>
          <w:rFonts w:ascii="SimHei" w:hAnsi="SimHei" w:eastAsia="SimHei" w:cs="SimHei"/>
          <w:sz w:val="28"/>
          <w:szCs w:val="28"/>
          <w:spacing w:val="21"/>
        </w:rPr>
        <w:t> </w:t>
      </w:r>
      <w:r>
        <w:rPr>
          <w:rFonts w:ascii="SimHei" w:hAnsi="SimHei" w:eastAsia="SimHei" w:cs="SimHei"/>
          <w:sz w:val="28"/>
          <w:szCs w:val="28"/>
          <w:spacing w:val="-10"/>
        </w:rPr>
        <w:t>要</w:t>
      </w:r>
      <w:r>
        <w:rPr>
          <w:rFonts w:ascii="SimHei" w:hAnsi="SimHei" w:eastAsia="SimHei" w:cs="SimHei"/>
          <w:sz w:val="28"/>
          <w:szCs w:val="28"/>
          <w:spacing w:val="7"/>
        </w:rPr>
        <w:t> </w:t>
      </w:r>
      <w:r>
        <w:rPr>
          <w:rFonts w:ascii="SimHei" w:hAnsi="SimHei" w:eastAsia="SimHei" w:cs="SimHei"/>
          <w:sz w:val="28"/>
          <w:szCs w:val="28"/>
          <w:spacing w:val="-10"/>
        </w:rPr>
        <w:t>发</w:t>
      </w:r>
      <w:r>
        <w:rPr>
          <w:rFonts w:ascii="SimHei" w:hAnsi="SimHei" w:eastAsia="SimHei" w:cs="SimHei"/>
          <w:sz w:val="28"/>
          <w:szCs w:val="28"/>
          <w:spacing w:val="6"/>
        </w:rPr>
        <w:t> </w:t>
      </w:r>
      <w:r>
        <w:rPr>
          <w:rFonts w:ascii="SimHei" w:hAnsi="SimHei" w:eastAsia="SimHei" w:cs="SimHei"/>
          <w:sz w:val="28"/>
          <w:szCs w:val="28"/>
          <w:spacing w:val="-10"/>
        </w:rPr>
        <w:t>展</w:t>
      </w:r>
      <w:r>
        <w:rPr>
          <w:rFonts w:ascii="SimHei" w:hAnsi="SimHei" w:eastAsia="SimHei" w:cs="SimHei"/>
          <w:sz w:val="28"/>
          <w:szCs w:val="28"/>
          <w:spacing w:val="10"/>
        </w:rPr>
        <w:t> </w:t>
      </w:r>
      <w:r>
        <w:rPr>
          <w:rFonts w:ascii="SimHei" w:hAnsi="SimHei" w:eastAsia="SimHei" w:cs="SimHei"/>
          <w:sz w:val="28"/>
          <w:szCs w:val="28"/>
          <w:spacing w:val="-10"/>
        </w:rPr>
        <w:t>指</w:t>
      </w:r>
      <w:r>
        <w:rPr>
          <w:rFonts w:ascii="SimHei" w:hAnsi="SimHei" w:eastAsia="SimHei" w:cs="SimHei"/>
          <w:sz w:val="28"/>
          <w:szCs w:val="28"/>
          <w:spacing w:val="6"/>
        </w:rPr>
        <w:t> </w:t>
      </w:r>
      <w:r>
        <w:rPr>
          <w:rFonts w:ascii="SimHei" w:hAnsi="SimHei" w:eastAsia="SimHei" w:cs="SimHei"/>
          <w:sz w:val="28"/>
          <w:szCs w:val="28"/>
          <w:spacing w:val="-10"/>
        </w:rPr>
        <w:t>标</w:t>
      </w:r>
    </w:p>
    <w:p>
      <w:pPr>
        <w:spacing w:line="132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5"/>
        <w:gridCol w:w="957"/>
        <w:gridCol w:w="410"/>
        <w:gridCol w:w="3651"/>
        <w:gridCol w:w="679"/>
        <w:gridCol w:w="817"/>
        <w:gridCol w:w="734"/>
        <w:gridCol w:w="906"/>
      </w:tblGrid>
      <w:tr>
        <w:trPr>
          <w:trHeight w:val="490" w:hRule="atLeast"/>
        </w:trPr>
        <w:tc>
          <w:tcPr>
            <w:tcW w:w="695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ind w:firstLine="169"/>
              <w:spacing w:before="52" w:line="20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一级</w:t>
            </w:r>
          </w:p>
          <w:p>
            <w:pPr>
              <w:ind w:firstLine="165"/>
              <w:spacing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指标</w:t>
            </w:r>
          </w:p>
        </w:tc>
        <w:tc>
          <w:tcPr>
            <w:tcW w:w="957" w:type="dxa"/>
            <w:vAlign w:val="top"/>
            <w:tcBorders>
              <w:top w:val="single" w:color="000000" w:sz="6" w:space="0"/>
            </w:tcBorders>
          </w:tcPr>
          <w:p>
            <w:pPr>
              <w:ind w:firstLine="301"/>
              <w:spacing w:before="52" w:line="20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二级</w:t>
            </w:r>
          </w:p>
          <w:p>
            <w:pPr>
              <w:ind w:firstLine="298"/>
              <w:spacing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指标</w:t>
            </w:r>
          </w:p>
        </w:tc>
        <w:tc>
          <w:tcPr>
            <w:tcW w:w="4061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ind w:firstLine="1539"/>
              <w:spacing w:before="150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具</w:t>
            </w: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体</w:t>
            </w:r>
            <w:r>
              <w:rPr>
                <w:rFonts w:ascii="SimHei" w:hAnsi="SimHei" w:eastAsia="SimHei" w:cs="SimHei"/>
                <w:sz w:val="18"/>
                <w:szCs w:val="18"/>
                <w:spacing w:val="8"/>
                <w:w w:val="101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指</w:t>
            </w: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标</w:t>
            </w:r>
          </w:p>
        </w:tc>
        <w:tc>
          <w:tcPr>
            <w:tcW w:w="679" w:type="dxa"/>
            <w:vAlign w:val="top"/>
            <w:tcBorders>
              <w:top w:val="single" w:color="000000" w:sz="6" w:space="0"/>
            </w:tcBorders>
          </w:tcPr>
          <w:p>
            <w:pPr>
              <w:ind w:firstLine="170"/>
              <w:spacing w:before="150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单位</w:t>
            </w:r>
          </w:p>
        </w:tc>
        <w:tc>
          <w:tcPr>
            <w:tcW w:w="817" w:type="dxa"/>
            <w:vAlign w:val="top"/>
            <w:tcBorders>
              <w:top w:val="single" w:color="000000" w:sz="6" w:space="0"/>
            </w:tcBorders>
          </w:tcPr>
          <w:p>
            <w:pPr>
              <w:ind w:firstLine="104"/>
              <w:spacing w:before="150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2020</w:t>
            </w:r>
            <w:r>
              <w:rPr>
                <w:rFonts w:ascii="SimHei" w:hAnsi="SimHei" w:eastAsia="SimHei" w:cs="SimHei"/>
                <w:sz w:val="18"/>
                <w:szCs w:val="18"/>
                <w:spacing w:val="-31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年</w:t>
            </w:r>
          </w:p>
        </w:tc>
        <w:tc>
          <w:tcPr>
            <w:tcW w:w="734" w:type="dxa"/>
            <w:vAlign w:val="top"/>
            <w:tcBorders>
              <w:top w:val="single" w:color="000000" w:sz="6" w:space="0"/>
            </w:tcBorders>
          </w:tcPr>
          <w:p>
            <w:pPr>
              <w:ind w:firstLine="65"/>
              <w:spacing w:before="150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2025</w:t>
            </w:r>
            <w:r>
              <w:rPr>
                <w:rFonts w:ascii="SimHei" w:hAnsi="SimHei" w:eastAsia="SimHei" w:cs="SimHei"/>
                <w:sz w:val="18"/>
                <w:szCs w:val="18"/>
                <w:spacing w:val="-31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年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firstLine="98"/>
              <w:spacing w:before="150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指标属性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62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2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2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2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2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3" w:lineRule="auto"/>
              <w:rPr>
                <w:rFonts w:ascii="Malgun Gothic"/>
                <w:sz w:val="21"/>
              </w:rPr>
            </w:pPr>
            <w:r/>
          </w:p>
          <w:p>
            <w:pPr>
              <w:ind w:left="73" w:right="78" w:firstLine="85"/>
              <w:spacing w:before="58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农业</w:t>
            </w:r>
            <w:r>
              <w:rPr>
                <w:rFonts w:ascii="SimSun" w:hAnsi="SimSun" w:eastAsia="SimSun" w:cs="SimSun"/>
                <w:sz w:val="18"/>
                <w:szCs w:val="18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现代化</w:t>
            </w:r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8" w:lineRule="auto"/>
              <w:rPr>
                <w:rFonts w:ascii="Malgun Gothic"/>
                <w:sz w:val="21"/>
              </w:rPr>
            </w:pPr>
            <w:r/>
          </w:p>
          <w:p>
            <w:pPr>
              <w:ind w:firstLine="192"/>
              <w:spacing w:before="59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（一）</w:t>
            </w:r>
          </w:p>
          <w:p>
            <w:pPr>
              <w:ind w:firstLine="24"/>
              <w:spacing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重要农产品</w:t>
            </w:r>
          </w:p>
          <w:p>
            <w:pPr>
              <w:ind w:firstLine="293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保障</w:t>
            </w:r>
          </w:p>
        </w:tc>
        <w:tc>
          <w:tcPr>
            <w:tcW w:w="410" w:type="dxa"/>
            <w:vAlign w:val="top"/>
          </w:tcPr>
          <w:p>
            <w:pPr>
              <w:ind w:firstLine="174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3651" w:type="dxa"/>
            <w:vAlign w:val="top"/>
          </w:tcPr>
          <w:p>
            <w:pPr>
              <w:ind w:firstLine="1286"/>
              <w:spacing w:before="6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粮食播种面积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6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万亩</w:t>
            </w:r>
          </w:p>
        </w:tc>
        <w:tc>
          <w:tcPr>
            <w:tcW w:w="817" w:type="dxa"/>
            <w:vAlign w:val="top"/>
          </w:tcPr>
          <w:p>
            <w:pPr>
              <w:ind w:firstLine="212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408.1</w:t>
            </w:r>
          </w:p>
        </w:tc>
        <w:tc>
          <w:tcPr>
            <w:tcW w:w="734" w:type="dxa"/>
            <w:vAlign w:val="top"/>
          </w:tcPr>
          <w:p>
            <w:pPr>
              <w:ind w:firstLine="197"/>
              <w:spacing w:before="9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275*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1"/>
              <w:spacing w:before="6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约束性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59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3651" w:type="dxa"/>
            <w:vAlign w:val="top"/>
          </w:tcPr>
          <w:p>
            <w:pPr>
              <w:ind w:firstLine="1106"/>
              <w:spacing w:before="6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粮食综合生产能力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7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万吨</w:t>
            </w:r>
          </w:p>
        </w:tc>
        <w:tc>
          <w:tcPr>
            <w:tcW w:w="817" w:type="dxa"/>
            <w:vAlign w:val="top"/>
          </w:tcPr>
          <w:p>
            <w:pPr>
              <w:ind w:firstLine="229"/>
              <w:spacing w:before="9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3"/>
              </w:rPr>
              <w:t>144.6</w:t>
            </w:r>
          </w:p>
        </w:tc>
        <w:tc>
          <w:tcPr>
            <w:tcW w:w="734" w:type="dxa"/>
            <w:vAlign w:val="top"/>
          </w:tcPr>
          <w:p>
            <w:pPr>
              <w:ind w:firstLine="255"/>
              <w:spacing w:before="9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120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1"/>
              <w:spacing w:before="6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约束性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62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3</w:t>
            </w:r>
          </w:p>
        </w:tc>
        <w:tc>
          <w:tcPr>
            <w:tcW w:w="3651" w:type="dxa"/>
            <w:vAlign w:val="top"/>
          </w:tcPr>
          <w:p>
            <w:pPr>
              <w:ind w:firstLine="1395"/>
              <w:spacing w:before="6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肉类总产量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7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万吨</w:t>
            </w:r>
          </w:p>
        </w:tc>
        <w:tc>
          <w:tcPr>
            <w:tcW w:w="817" w:type="dxa"/>
            <w:vAlign w:val="top"/>
          </w:tcPr>
          <w:p>
            <w:pPr>
              <w:ind w:firstLine="255"/>
              <w:spacing w:before="9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</w:rPr>
              <w:t>4.56</w:t>
            </w:r>
          </w:p>
        </w:tc>
        <w:tc>
          <w:tcPr>
            <w:tcW w:w="734" w:type="dxa"/>
            <w:vAlign w:val="top"/>
          </w:tcPr>
          <w:p>
            <w:pPr>
              <w:ind w:firstLine="265"/>
              <w:spacing w:before="9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89"/>
              </w:rPr>
              <w:t>5.5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6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57"/>
              <w:spacing w:before="9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4</w:t>
            </w:r>
          </w:p>
        </w:tc>
        <w:tc>
          <w:tcPr>
            <w:tcW w:w="3651" w:type="dxa"/>
            <w:vAlign w:val="top"/>
          </w:tcPr>
          <w:p>
            <w:pPr>
              <w:ind w:firstLine="1466"/>
              <w:spacing w:before="6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禽蛋产量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7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万吨</w:t>
            </w:r>
          </w:p>
        </w:tc>
        <w:tc>
          <w:tcPr>
            <w:tcW w:w="817" w:type="dxa"/>
            <w:vAlign w:val="top"/>
          </w:tcPr>
          <w:p>
            <w:pPr>
              <w:ind w:firstLine="258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3"/>
              </w:rPr>
              <w:t>5.22</w:t>
            </w:r>
          </w:p>
        </w:tc>
        <w:tc>
          <w:tcPr>
            <w:tcW w:w="734" w:type="dxa"/>
            <w:vAlign w:val="top"/>
          </w:tcPr>
          <w:p>
            <w:pPr>
              <w:ind w:firstLine="265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89"/>
              </w:rPr>
              <w:t>5.5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6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60"/>
              <w:spacing w:before="9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5</w:t>
            </w:r>
          </w:p>
        </w:tc>
        <w:tc>
          <w:tcPr>
            <w:tcW w:w="3651" w:type="dxa"/>
            <w:vAlign w:val="top"/>
          </w:tcPr>
          <w:p>
            <w:pPr>
              <w:ind w:firstLine="1466"/>
              <w:spacing w:before="7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奶类产量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7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万吨</w:t>
            </w:r>
          </w:p>
        </w:tc>
        <w:tc>
          <w:tcPr>
            <w:tcW w:w="817" w:type="dxa"/>
            <w:vAlign w:val="top"/>
          </w:tcPr>
          <w:p>
            <w:pPr>
              <w:ind w:firstLine="229"/>
              <w:spacing w:before="9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3"/>
              </w:rPr>
              <w:t>14.03</w:t>
            </w:r>
          </w:p>
        </w:tc>
        <w:tc>
          <w:tcPr>
            <w:tcW w:w="734" w:type="dxa"/>
            <w:vAlign w:val="top"/>
          </w:tcPr>
          <w:p>
            <w:pPr>
              <w:ind w:firstLine="300"/>
              <w:spacing w:before="9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13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92"/>
              <w:spacing w:before="329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（二）</w:t>
            </w:r>
          </w:p>
          <w:p>
            <w:pPr>
              <w:ind w:firstLine="114"/>
              <w:spacing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优势特色</w:t>
            </w:r>
          </w:p>
          <w:p>
            <w:pPr>
              <w:ind w:firstLine="295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产业</w:t>
            </w:r>
          </w:p>
        </w:tc>
        <w:tc>
          <w:tcPr>
            <w:tcW w:w="410" w:type="dxa"/>
            <w:vAlign w:val="top"/>
          </w:tcPr>
          <w:p>
            <w:pPr>
              <w:ind w:firstLine="160"/>
              <w:spacing w:before="9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6</w:t>
            </w:r>
          </w:p>
        </w:tc>
        <w:tc>
          <w:tcPr>
            <w:tcW w:w="3651" w:type="dxa"/>
            <w:vAlign w:val="top"/>
          </w:tcPr>
          <w:p>
            <w:pPr>
              <w:ind w:firstLine="1466"/>
              <w:spacing w:before="7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水果产量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万吨</w:t>
            </w:r>
          </w:p>
        </w:tc>
        <w:tc>
          <w:tcPr>
            <w:tcW w:w="817" w:type="dxa"/>
            <w:vAlign w:val="top"/>
          </w:tcPr>
          <w:p>
            <w:pPr>
              <w:ind w:firstLine="184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100.93</w:t>
            </w:r>
          </w:p>
        </w:tc>
        <w:tc>
          <w:tcPr>
            <w:tcW w:w="734" w:type="dxa"/>
            <w:vAlign w:val="top"/>
          </w:tcPr>
          <w:p>
            <w:pPr>
              <w:ind w:firstLine="255"/>
              <w:spacing w:before="9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58"/>
              <w:spacing w:before="10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3651" w:type="dxa"/>
            <w:vAlign w:val="top"/>
          </w:tcPr>
          <w:p>
            <w:pPr>
              <w:ind w:firstLine="1376"/>
              <w:spacing w:before="7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渔业总产量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7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万吨</w:t>
            </w:r>
          </w:p>
        </w:tc>
        <w:tc>
          <w:tcPr>
            <w:tcW w:w="817" w:type="dxa"/>
            <w:vAlign w:val="top"/>
          </w:tcPr>
          <w:p>
            <w:pPr>
              <w:ind w:firstLine="272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89"/>
              </w:rPr>
              <w:t>1.32</w:t>
            </w:r>
          </w:p>
        </w:tc>
        <w:tc>
          <w:tcPr>
            <w:tcW w:w="734" w:type="dxa"/>
            <w:vAlign w:val="top"/>
          </w:tcPr>
          <w:p>
            <w:pPr>
              <w:ind w:firstLine="279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7"/>
                <w:w w:val="83"/>
              </w:rPr>
              <w:t>1.2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61"/>
              <w:spacing w:before="9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3651" w:type="dxa"/>
            <w:vAlign w:val="top"/>
          </w:tcPr>
          <w:p>
            <w:pPr>
              <w:ind w:firstLine="1466"/>
              <w:spacing w:before="7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蔬菜产量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万吨</w:t>
            </w:r>
          </w:p>
        </w:tc>
        <w:tc>
          <w:tcPr>
            <w:tcW w:w="817" w:type="dxa"/>
            <w:vAlign w:val="top"/>
          </w:tcPr>
          <w:p>
            <w:pPr>
              <w:ind w:firstLine="172"/>
              <w:spacing w:before="9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9"/>
              </w:rPr>
              <w:t>381.31</w:t>
            </w:r>
          </w:p>
        </w:tc>
        <w:tc>
          <w:tcPr>
            <w:tcW w:w="734" w:type="dxa"/>
            <w:vAlign w:val="top"/>
          </w:tcPr>
          <w:p>
            <w:pPr>
              <w:ind w:firstLine="243"/>
              <w:spacing w:before="9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350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59"/>
              <w:spacing w:before="10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3651" w:type="dxa"/>
            <w:vAlign w:val="top"/>
          </w:tcPr>
          <w:p>
            <w:pPr>
              <w:ind w:firstLine="1015"/>
              <w:spacing w:before="68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其中：</w:t>
            </w:r>
            <w:r>
              <w:rPr>
                <w:rFonts w:ascii="SimSun" w:hAnsi="SimSun" w:eastAsia="SimSun" w:cs="SimSun"/>
                <w:sz w:val="18"/>
                <w:szCs w:val="18"/>
                <w:spacing w:val="33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4"/>
              </w:rPr>
              <w:t>设施蔬菜产量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7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万吨</w:t>
            </w:r>
          </w:p>
        </w:tc>
        <w:tc>
          <w:tcPr>
            <w:tcW w:w="817" w:type="dxa"/>
            <w:vAlign w:val="top"/>
          </w:tcPr>
          <w:p>
            <w:pPr>
              <w:ind w:firstLine="184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6"/>
              </w:rPr>
              <w:t>128.62</w:t>
            </w:r>
          </w:p>
        </w:tc>
        <w:tc>
          <w:tcPr>
            <w:tcW w:w="734" w:type="dxa"/>
            <w:vAlign w:val="top"/>
          </w:tcPr>
          <w:p>
            <w:pPr>
              <w:ind w:firstLine="255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135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firstLine="192"/>
              <w:spacing w:before="178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（三）</w:t>
            </w:r>
          </w:p>
          <w:p>
            <w:pPr>
              <w:ind w:firstLine="117"/>
              <w:spacing w:line="20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物质技术</w:t>
            </w:r>
          </w:p>
          <w:p>
            <w:pPr>
              <w:ind w:firstLine="294"/>
              <w:spacing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装备</w:t>
            </w:r>
          </w:p>
        </w:tc>
        <w:tc>
          <w:tcPr>
            <w:tcW w:w="410" w:type="dxa"/>
            <w:vAlign w:val="top"/>
          </w:tcPr>
          <w:p>
            <w:pPr>
              <w:ind w:firstLine="128"/>
              <w:spacing w:before="10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10</w:t>
            </w:r>
          </w:p>
        </w:tc>
        <w:tc>
          <w:tcPr>
            <w:tcW w:w="3651" w:type="dxa"/>
            <w:vAlign w:val="top"/>
          </w:tcPr>
          <w:p>
            <w:pPr>
              <w:ind w:firstLine="1199"/>
              <w:spacing w:before="7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高标准农田面积</w:t>
            </w:r>
          </w:p>
        </w:tc>
        <w:tc>
          <w:tcPr>
            <w:tcW w:w="679" w:type="dxa"/>
            <w:vAlign w:val="top"/>
          </w:tcPr>
          <w:p>
            <w:pPr>
              <w:ind w:firstLine="163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万亩</w:t>
            </w:r>
          </w:p>
        </w:tc>
        <w:tc>
          <w:tcPr>
            <w:tcW w:w="817" w:type="dxa"/>
            <w:vAlign w:val="top"/>
          </w:tcPr>
          <w:p>
            <w:pPr>
              <w:ind w:firstLine="296"/>
              <w:spacing w:before="10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170</w:t>
            </w:r>
          </w:p>
        </w:tc>
        <w:tc>
          <w:tcPr>
            <w:tcW w:w="734" w:type="dxa"/>
            <w:vAlign w:val="top"/>
          </w:tcPr>
          <w:p>
            <w:pPr>
              <w:ind w:firstLine="240"/>
              <w:spacing w:before="10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200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28"/>
              <w:spacing w:before="10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11</w:t>
            </w:r>
          </w:p>
        </w:tc>
        <w:tc>
          <w:tcPr>
            <w:tcW w:w="3651" w:type="dxa"/>
            <w:vAlign w:val="top"/>
          </w:tcPr>
          <w:p>
            <w:pPr>
              <w:ind w:firstLine="1012"/>
              <w:spacing w:before="7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农业科技进步贡献率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6"/>
              <w:spacing w:before="9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60</w:t>
            </w:r>
          </w:p>
        </w:tc>
        <w:tc>
          <w:tcPr>
            <w:tcW w:w="734" w:type="dxa"/>
            <w:vAlign w:val="top"/>
          </w:tcPr>
          <w:p>
            <w:pPr>
              <w:ind w:firstLine="286"/>
              <w:spacing w:before="9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63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28"/>
              <w:spacing w:before="10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12</w:t>
            </w:r>
          </w:p>
        </w:tc>
        <w:tc>
          <w:tcPr>
            <w:tcW w:w="3651" w:type="dxa"/>
            <w:vAlign w:val="top"/>
          </w:tcPr>
          <w:p>
            <w:pPr>
              <w:ind w:firstLine="744"/>
              <w:spacing w:before="7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农作物耕种收综合机械化率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1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260"/>
              <w:spacing w:before="10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3"/>
              </w:rPr>
              <w:t>87.5</w:t>
            </w:r>
          </w:p>
        </w:tc>
        <w:tc>
          <w:tcPr>
            <w:tcW w:w="734" w:type="dxa"/>
            <w:vAlign w:val="top"/>
          </w:tcPr>
          <w:p>
            <w:pPr>
              <w:ind w:firstLine="288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88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6" w:right="120" w:firstLine="75"/>
              <w:spacing w:before="126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（四）</w:t>
            </w:r>
            <w:r>
              <w:rPr>
                <w:rFonts w:ascii="SimSun" w:hAnsi="SimSun" w:eastAsia="SimSun" w:cs="SimSun"/>
                <w:sz w:val="18"/>
                <w:szCs w:val="18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经营管理</w:t>
            </w:r>
          </w:p>
        </w:tc>
        <w:tc>
          <w:tcPr>
            <w:tcW w:w="410" w:type="dxa"/>
            <w:vAlign w:val="top"/>
          </w:tcPr>
          <w:p>
            <w:pPr>
              <w:ind w:firstLine="128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13</w:t>
            </w:r>
          </w:p>
        </w:tc>
        <w:tc>
          <w:tcPr>
            <w:tcW w:w="3651" w:type="dxa"/>
            <w:vAlign w:val="top"/>
          </w:tcPr>
          <w:p>
            <w:pPr>
              <w:ind w:firstLine="746"/>
              <w:spacing w:before="7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列入家庭农场名录管理数量</w:t>
            </w:r>
          </w:p>
        </w:tc>
        <w:tc>
          <w:tcPr>
            <w:tcW w:w="679" w:type="dxa"/>
            <w:vAlign w:val="top"/>
          </w:tcPr>
          <w:p>
            <w:pPr>
              <w:ind w:firstLine="252"/>
              <w:spacing w:before="7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个</w:t>
            </w:r>
          </w:p>
        </w:tc>
        <w:tc>
          <w:tcPr>
            <w:tcW w:w="817" w:type="dxa"/>
            <w:vAlign w:val="top"/>
          </w:tcPr>
          <w:p>
            <w:pPr>
              <w:ind w:firstLine="251"/>
              <w:spacing w:before="10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6"/>
              </w:rPr>
              <w:t>1600</w:t>
            </w:r>
          </w:p>
        </w:tc>
        <w:tc>
          <w:tcPr>
            <w:tcW w:w="734" w:type="dxa"/>
            <w:vAlign w:val="top"/>
          </w:tcPr>
          <w:p>
            <w:pPr>
              <w:ind w:firstLine="197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2400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28"/>
              <w:spacing w:before="10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14</w:t>
            </w:r>
          </w:p>
        </w:tc>
        <w:tc>
          <w:tcPr>
            <w:tcW w:w="3651" w:type="dxa"/>
            <w:vAlign w:val="top"/>
          </w:tcPr>
          <w:p>
            <w:pPr>
              <w:ind w:firstLine="1012"/>
              <w:spacing w:before="7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农民专业合作社数量</w:t>
            </w:r>
          </w:p>
        </w:tc>
        <w:tc>
          <w:tcPr>
            <w:tcW w:w="679" w:type="dxa"/>
            <w:vAlign w:val="top"/>
          </w:tcPr>
          <w:p>
            <w:pPr>
              <w:ind w:firstLine="252"/>
              <w:spacing w:before="8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个</w:t>
            </w:r>
          </w:p>
        </w:tc>
        <w:tc>
          <w:tcPr>
            <w:tcW w:w="817" w:type="dxa"/>
            <w:vAlign w:val="top"/>
          </w:tcPr>
          <w:p>
            <w:pPr>
              <w:ind w:firstLine="238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8480</w:t>
            </w:r>
          </w:p>
        </w:tc>
        <w:tc>
          <w:tcPr>
            <w:tcW w:w="734" w:type="dxa"/>
            <w:vAlign w:val="top"/>
          </w:tcPr>
          <w:p>
            <w:pPr>
              <w:ind w:firstLine="197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9500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15" w:right="120" w:firstLine="76"/>
              <w:spacing w:before="282" w:line="19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（五）</w:t>
            </w:r>
            <w:r>
              <w:rPr>
                <w:rFonts w:ascii="SimSun" w:hAnsi="SimSun" w:eastAsia="SimSun" w:cs="SimSun"/>
                <w:sz w:val="18"/>
                <w:szCs w:val="18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产业融合</w:t>
            </w:r>
          </w:p>
        </w:tc>
        <w:tc>
          <w:tcPr>
            <w:tcW w:w="410" w:type="dxa"/>
            <w:vAlign w:val="top"/>
          </w:tcPr>
          <w:p>
            <w:pPr>
              <w:ind w:firstLine="128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15</w:t>
            </w:r>
          </w:p>
        </w:tc>
        <w:tc>
          <w:tcPr>
            <w:tcW w:w="3651" w:type="dxa"/>
            <w:vAlign w:val="top"/>
          </w:tcPr>
          <w:p>
            <w:pPr>
              <w:ind w:firstLine="204"/>
              <w:spacing w:before="7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农产品网络零售额占农产品总交易额比重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8"/>
              <w:spacing w:before="10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30</w:t>
            </w:r>
          </w:p>
        </w:tc>
        <w:tc>
          <w:tcPr>
            <w:tcW w:w="734" w:type="dxa"/>
            <w:vAlign w:val="top"/>
          </w:tcPr>
          <w:p>
            <w:pPr>
              <w:ind w:firstLine="283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28"/>
              <w:spacing w:before="10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16</w:t>
            </w:r>
          </w:p>
        </w:tc>
        <w:tc>
          <w:tcPr>
            <w:tcW w:w="3651" w:type="dxa"/>
            <w:vAlign w:val="top"/>
          </w:tcPr>
          <w:p>
            <w:pPr>
              <w:ind w:firstLine="566"/>
              <w:spacing w:before="7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都市农业现代化园区（产业园）</w:t>
            </w:r>
          </w:p>
        </w:tc>
        <w:tc>
          <w:tcPr>
            <w:tcW w:w="679" w:type="dxa"/>
            <w:vAlign w:val="top"/>
          </w:tcPr>
          <w:p>
            <w:pPr>
              <w:ind w:firstLine="252"/>
              <w:spacing w:before="8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个</w:t>
            </w:r>
          </w:p>
        </w:tc>
        <w:tc>
          <w:tcPr>
            <w:tcW w:w="817" w:type="dxa"/>
            <w:vAlign w:val="top"/>
          </w:tcPr>
          <w:p>
            <w:pPr>
              <w:ind w:firstLine="370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2</w:t>
            </w:r>
          </w:p>
        </w:tc>
        <w:tc>
          <w:tcPr>
            <w:tcW w:w="734" w:type="dxa"/>
            <w:vAlign w:val="top"/>
          </w:tcPr>
          <w:p>
            <w:pPr>
              <w:ind w:firstLine="300"/>
              <w:spacing w:before="10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15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8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16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single" w:color="000000" w:sz="6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bottom w:val="single" w:color="000000" w:sz="6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  <w:tcBorders>
              <w:bottom w:val="single" w:color="000000" w:sz="6" w:space="0"/>
            </w:tcBorders>
          </w:tcPr>
          <w:p>
            <w:pPr>
              <w:ind w:firstLine="128"/>
              <w:spacing w:before="10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17</w:t>
            </w:r>
          </w:p>
        </w:tc>
        <w:tc>
          <w:tcPr>
            <w:tcW w:w="3651" w:type="dxa"/>
            <w:vAlign w:val="top"/>
            <w:tcBorders>
              <w:bottom w:val="single" w:color="000000" w:sz="6" w:space="0"/>
            </w:tcBorders>
          </w:tcPr>
          <w:p>
            <w:pPr>
              <w:ind w:firstLine="928"/>
              <w:spacing w:before="8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市级以上农业龙头企业</w:t>
            </w:r>
          </w:p>
        </w:tc>
        <w:tc>
          <w:tcPr>
            <w:tcW w:w="679" w:type="dxa"/>
            <w:vAlign w:val="top"/>
            <w:tcBorders>
              <w:bottom w:val="single" w:color="000000" w:sz="6" w:space="0"/>
            </w:tcBorders>
          </w:tcPr>
          <w:p>
            <w:pPr>
              <w:ind w:firstLine="252"/>
              <w:spacing w:before="8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个</w:t>
            </w:r>
          </w:p>
        </w:tc>
        <w:tc>
          <w:tcPr>
            <w:tcW w:w="817" w:type="dxa"/>
            <w:vAlign w:val="top"/>
            <w:tcBorders>
              <w:bottom w:val="single" w:color="000000" w:sz="6" w:space="0"/>
            </w:tcBorders>
          </w:tcPr>
          <w:p>
            <w:pPr>
              <w:ind w:firstLine="296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156</w:t>
            </w:r>
          </w:p>
        </w:tc>
        <w:tc>
          <w:tcPr>
            <w:tcW w:w="734" w:type="dxa"/>
            <w:vAlign w:val="top"/>
            <w:tcBorders>
              <w:bottom w:val="single" w:color="000000" w:sz="6" w:space="0"/>
            </w:tcBorders>
          </w:tcPr>
          <w:p>
            <w:pPr>
              <w:ind w:firstLine="255"/>
              <w:spacing w:before="10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180</w:t>
            </w:r>
          </w:p>
        </w:tc>
        <w:tc>
          <w:tcPr>
            <w:tcW w:w="906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ind w:firstLine="190"/>
              <w:spacing w:before="8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</w:tbl>
    <w:p>
      <w:pPr>
        <w:ind w:firstLine="380"/>
        <w:spacing w:before="17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0"/>
        </w:rPr>
        <w:t>—</w:t>
      </w:r>
      <w:r>
        <w:rPr>
          <w:rFonts w:ascii="SimSun" w:hAnsi="SimSun" w:eastAsia="SimSun" w:cs="SimSun"/>
          <w:sz w:val="28"/>
          <w:szCs w:val="28"/>
          <w:spacing w:val="31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16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10"/>
        </w:rPr>
        <w:t>—</w:t>
      </w:r>
    </w:p>
    <w:p>
      <w:pPr>
        <w:sectPr>
          <w:footerReference w:type="default" r:id="rId17"/>
          <w:pgSz w:w="11916" w:h="16848"/>
          <w:pgMar w:top="1432" w:right="1454" w:bottom="400" w:left="1521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93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5"/>
        <w:gridCol w:w="957"/>
        <w:gridCol w:w="410"/>
        <w:gridCol w:w="3651"/>
        <w:gridCol w:w="679"/>
        <w:gridCol w:w="817"/>
        <w:gridCol w:w="734"/>
        <w:gridCol w:w="906"/>
      </w:tblGrid>
      <w:tr>
        <w:trPr>
          <w:trHeight w:val="490" w:hRule="atLeast"/>
        </w:trPr>
        <w:tc>
          <w:tcPr>
            <w:tcW w:w="695" w:type="dxa"/>
            <w:vAlign w:val="top"/>
            <w:tcBorders>
              <w:left w:val="single" w:color="000000" w:sz="6" w:space="0"/>
              <w:top w:val="single" w:color="000000" w:sz="6" w:space="0"/>
            </w:tcBorders>
          </w:tcPr>
          <w:p>
            <w:pPr>
              <w:ind w:firstLine="169"/>
              <w:spacing w:before="51" w:line="20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一级</w:t>
            </w:r>
          </w:p>
          <w:p>
            <w:pPr>
              <w:ind w:firstLine="165"/>
              <w:spacing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指标</w:t>
            </w:r>
          </w:p>
        </w:tc>
        <w:tc>
          <w:tcPr>
            <w:tcW w:w="957" w:type="dxa"/>
            <w:vAlign w:val="top"/>
            <w:tcBorders>
              <w:top w:val="single" w:color="000000" w:sz="6" w:space="0"/>
            </w:tcBorders>
          </w:tcPr>
          <w:p>
            <w:pPr>
              <w:ind w:firstLine="301"/>
              <w:spacing w:before="51" w:line="209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二级</w:t>
            </w:r>
          </w:p>
          <w:p>
            <w:pPr>
              <w:ind w:firstLine="298"/>
              <w:spacing w:line="204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指标</w:t>
            </w:r>
          </w:p>
        </w:tc>
        <w:tc>
          <w:tcPr>
            <w:tcW w:w="4061" w:type="dxa"/>
            <w:vAlign w:val="top"/>
            <w:gridSpan w:val="2"/>
            <w:tcBorders>
              <w:top w:val="single" w:color="000000" w:sz="6" w:space="0"/>
            </w:tcBorders>
          </w:tcPr>
          <w:p>
            <w:pPr>
              <w:ind w:firstLine="1539"/>
              <w:spacing w:before="151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具</w:t>
            </w:r>
            <w:r>
              <w:rPr>
                <w:rFonts w:ascii="SimHei" w:hAnsi="SimHei" w:eastAsia="SimHei" w:cs="SimHei"/>
                <w:sz w:val="18"/>
                <w:szCs w:val="18"/>
                <w:spacing w:val="4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体</w:t>
            </w:r>
            <w:r>
              <w:rPr>
                <w:rFonts w:ascii="SimHei" w:hAnsi="SimHei" w:eastAsia="SimHei" w:cs="SimHei"/>
                <w:sz w:val="18"/>
                <w:szCs w:val="18"/>
                <w:spacing w:val="8"/>
                <w:w w:val="101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指</w:t>
            </w:r>
            <w:r>
              <w:rPr>
                <w:rFonts w:ascii="SimHei" w:hAnsi="SimHei" w:eastAsia="SimHei" w:cs="SimHei"/>
                <w:sz w:val="18"/>
                <w:szCs w:val="18"/>
                <w:spacing w:val="3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-5"/>
              </w:rPr>
              <w:t>标</w:t>
            </w:r>
          </w:p>
        </w:tc>
        <w:tc>
          <w:tcPr>
            <w:tcW w:w="679" w:type="dxa"/>
            <w:vAlign w:val="top"/>
            <w:tcBorders>
              <w:top w:val="single" w:color="000000" w:sz="6" w:space="0"/>
            </w:tcBorders>
          </w:tcPr>
          <w:p>
            <w:pPr>
              <w:ind w:firstLine="170"/>
              <w:spacing w:before="151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3"/>
              </w:rPr>
              <w:t>单位</w:t>
            </w:r>
          </w:p>
        </w:tc>
        <w:tc>
          <w:tcPr>
            <w:tcW w:w="817" w:type="dxa"/>
            <w:vAlign w:val="top"/>
            <w:tcBorders>
              <w:top w:val="single" w:color="000000" w:sz="6" w:space="0"/>
            </w:tcBorders>
          </w:tcPr>
          <w:p>
            <w:pPr>
              <w:ind w:firstLine="104"/>
              <w:spacing w:before="151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2020</w:t>
            </w:r>
            <w:r>
              <w:rPr>
                <w:rFonts w:ascii="SimHei" w:hAnsi="SimHei" w:eastAsia="SimHei" w:cs="SimHei"/>
                <w:sz w:val="18"/>
                <w:szCs w:val="18"/>
                <w:spacing w:val="-31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年</w:t>
            </w:r>
          </w:p>
        </w:tc>
        <w:tc>
          <w:tcPr>
            <w:tcW w:w="734" w:type="dxa"/>
            <w:vAlign w:val="top"/>
            <w:tcBorders>
              <w:top w:val="single" w:color="000000" w:sz="6" w:space="0"/>
            </w:tcBorders>
          </w:tcPr>
          <w:p>
            <w:pPr>
              <w:ind w:firstLine="65"/>
              <w:spacing w:before="151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2025</w:t>
            </w:r>
            <w:r>
              <w:rPr>
                <w:rFonts w:ascii="SimHei" w:hAnsi="SimHei" w:eastAsia="SimHei" w:cs="SimHei"/>
                <w:sz w:val="18"/>
                <w:szCs w:val="18"/>
                <w:spacing w:val="-31"/>
              </w:rPr>
              <w:t> </w:t>
            </w:r>
            <w:r>
              <w:rPr>
                <w:rFonts w:ascii="SimHei" w:hAnsi="SimHei" w:eastAsia="SimHei" w:cs="SimHei"/>
                <w:sz w:val="18"/>
                <w:szCs w:val="18"/>
                <w:spacing w:val="6"/>
              </w:rPr>
              <w:t>年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  <w:top w:val="single" w:color="000000" w:sz="6" w:space="0"/>
            </w:tcBorders>
          </w:tcPr>
          <w:p>
            <w:pPr>
              <w:ind w:firstLine="98"/>
              <w:spacing w:before="151" w:line="208" w:lineRule="auto"/>
              <w:rPr>
                <w:rFonts w:ascii="SimHei" w:hAnsi="SimHei" w:eastAsia="SimHei" w:cs="SimHei"/>
                <w:sz w:val="18"/>
                <w:szCs w:val="18"/>
              </w:rPr>
            </w:pPr>
            <w:r>
              <w:rPr>
                <w:rFonts w:ascii="SimHei" w:hAnsi="SimHei" w:eastAsia="SimHei" w:cs="SimHei"/>
                <w:sz w:val="18"/>
                <w:szCs w:val="18"/>
                <w:spacing w:val="-2"/>
              </w:rPr>
              <w:t>指标属性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60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0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1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1" w:lineRule="auto"/>
              <w:rPr>
                <w:rFonts w:ascii="Malgun Gothic"/>
                <w:sz w:val="21"/>
              </w:rPr>
            </w:pPr>
            <w:r/>
          </w:p>
          <w:p>
            <w:pPr>
              <w:ind w:left="73" w:right="78" w:firstLine="85"/>
              <w:spacing w:before="59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农业</w:t>
            </w:r>
            <w:r>
              <w:rPr>
                <w:rFonts w:ascii="SimSun" w:hAnsi="SimSun" w:eastAsia="SimSun" w:cs="SimSun"/>
                <w:sz w:val="18"/>
                <w:szCs w:val="18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现代化</w:t>
            </w:r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59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0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0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60" w:lineRule="auto"/>
              <w:rPr>
                <w:rFonts w:ascii="Malgun Gothic"/>
                <w:sz w:val="21"/>
              </w:rPr>
            </w:pPr>
            <w:r/>
          </w:p>
          <w:p>
            <w:pPr>
              <w:ind w:left="116" w:right="120" w:firstLine="76"/>
              <w:spacing w:before="59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（六）</w:t>
            </w:r>
            <w:r>
              <w:rPr>
                <w:rFonts w:ascii="SimSun" w:hAnsi="SimSun" w:eastAsia="SimSun" w:cs="SimSun"/>
                <w:sz w:val="18"/>
                <w:szCs w:val="18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质量效益</w:t>
            </w:r>
          </w:p>
        </w:tc>
        <w:tc>
          <w:tcPr>
            <w:tcW w:w="410" w:type="dxa"/>
            <w:vAlign w:val="top"/>
          </w:tcPr>
          <w:p>
            <w:pPr>
              <w:ind w:firstLine="128"/>
              <w:spacing w:before="9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18</w:t>
            </w:r>
          </w:p>
        </w:tc>
        <w:tc>
          <w:tcPr>
            <w:tcW w:w="3651" w:type="dxa"/>
            <w:vAlign w:val="top"/>
          </w:tcPr>
          <w:p>
            <w:pPr>
              <w:ind w:firstLine="292"/>
              <w:spacing w:before="6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农林牧渔服务业产值占农业总产值比重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1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272"/>
              <w:spacing w:before="9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0"/>
              </w:rPr>
              <w:t>10.7</w:t>
            </w:r>
          </w:p>
        </w:tc>
        <w:tc>
          <w:tcPr>
            <w:tcW w:w="734" w:type="dxa"/>
            <w:vAlign w:val="top"/>
          </w:tcPr>
          <w:p>
            <w:pPr>
              <w:ind w:firstLine="300"/>
              <w:spacing w:before="9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11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6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28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19</w:t>
            </w:r>
          </w:p>
        </w:tc>
        <w:tc>
          <w:tcPr>
            <w:tcW w:w="3651" w:type="dxa"/>
            <w:vAlign w:val="top"/>
          </w:tcPr>
          <w:p>
            <w:pPr>
              <w:ind w:firstLine="564"/>
              <w:spacing w:before="6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农业数字经济占农业增加值比重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40"/>
              <w:spacing w:before="9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15</w:t>
            </w:r>
          </w:p>
        </w:tc>
        <w:tc>
          <w:tcPr>
            <w:tcW w:w="734" w:type="dxa"/>
            <w:vAlign w:val="top"/>
          </w:tcPr>
          <w:p>
            <w:pPr>
              <w:ind w:firstLine="285"/>
              <w:spacing w:before="9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25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6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9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20</w:t>
            </w:r>
          </w:p>
        </w:tc>
        <w:tc>
          <w:tcPr>
            <w:tcW w:w="3651" w:type="dxa"/>
            <w:vAlign w:val="top"/>
          </w:tcPr>
          <w:p>
            <w:pPr>
              <w:ind w:firstLine="1196"/>
              <w:spacing w:before="6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绿色防控覆盖率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8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35</w:t>
            </w:r>
          </w:p>
        </w:tc>
        <w:tc>
          <w:tcPr>
            <w:tcW w:w="734" w:type="dxa"/>
            <w:vAlign w:val="top"/>
          </w:tcPr>
          <w:p>
            <w:pPr>
              <w:ind w:firstLine="288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35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6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9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21</w:t>
            </w:r>
          </w:p>
        </w:tc>
        <w:tc>
          <w:tcPr>
            <w:tcW w:w="3651" w:type="dxa"/>
            <w:vAlign w:val="top"/>
          </w:tcPr>
          <w:p>
            <w:pPr>
              <w:ind w:firstLine="573"/>
              <w:spacing w:before="6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主要农作物化肥（农药）利用率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5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2"/>
              <w:spacing w:before="9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</w:t>
            </w:r>
          </w:p>
        </w:tc>
        <w:tc>
          <w:tcPr>
            <w:tcW w:w="734" w:type="dxa"/>
            <w:vAlign w:val="top"/>
          </w:tcPr>
          <w:p>
            <w:pPr>
              <w:ind w:firstLine="283"/>
              <w:spacing w:before="9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1"/>
              <w:spacing w:before="6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约束性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9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22</w:t>
            </w:r>
          </w:p>
        </w:tc>
        <w:tc>
          <w:tcPr>
            <w:tcW w:w="3651" w:type="dxa"/>
            <w:vAlign w:val="top"/>
          </w:tcPr>
          <w:p>
            <w:pPr>
              <w:ind w:firstLine="842"/>
              <w:spacing w:before="6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主要农产品标准化覆盖率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2"/>
              <w:spacing w:before="9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</w:t>
            </w:r>
          </w:p>
        </w:tc>
        <w:tc>
          <w:tcPr>
            <w:tcW w:w="734" w:type="dxa"/>
            <w:vAlign w:val="top"/>
          </w:tcPr>
          <w:p>
            <w:pPr>
              <w:ind w:firstLine="284"/>
              <w:spacing w:before="9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70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6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9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23</w:t>
            </w:r>
          </w:p>
        </w:tc>
        <w:tc>
          <w:tcPr>
            <w:tcW w:w="3651" w:type="dxa"/>
            <w:vAlign w:val="top"/>
          </w:tcPr>
          <w:p>
            <w:pPr>
              <w:ind w:firstLine="567"/>
              <w:spacing w:before="6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规模养殖场粪污处理设施装备率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5"/>
              <w:spacing w:before="9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98</w:t>
            </w:r>
          </w:p>
        </w:tc>
        <w:tc>
          <w:tcPr>
            <w:tcW w:w="734" w:type="dxa"/>
            <w:vAlign w:val="top"/>
          </w:tcPr>
          <w:p>
            <w:pPr>
              <w:ind w:firstLine="255"/>
              <w:spacing w:before="9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6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24</w:t>
            </w:r>
          </w:p>
        </w:tc>
        <w:tc>
          <w:tcPr>
            <w:tcW w:w="3651" w:type="dxa"/>
            <w:vAlign w:val="top"/>
          </w:tcPr>
          <w:p>
            <w:pPr>
              <w:ind w:firstLine="1192"/>
              <w:spacing w:before="6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农膜回收利用率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6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7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84</w:t>
            </w:r>
          </w:p>
        </w:tc>
        <w:tc>
          <w:tcPr>
            <w:tcW w:w="734" w:type="dxa"/>
            <w:vAlign w:val="top"/>
          </w:tcPr>
          <w:p>
            <w:pPr>
              <w:ind w:firstLine="288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84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1"/>
              <w:spacing w:before="6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约束性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9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25</w:t>
            </w:r>
          </w:p>
        </w:tc>
        <w:tc>
          <w:tcPr>
            <w:tcW w:w="3651" w:type="dxa"/>
            <w:vAlign w:val="top"/>
          </w:tcPr>
          <w:p>
            <w:pPr>
              <w:ind w:firstLine="564"/>
              <w:spacing w:before="68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农产品质量安全例行监测合格率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8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258"/>
              <w:spacing w:before="9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</w:rPr>
              <w:t>99.2</w:t>
            </w:r>
          </w:p>
        </w:tc>
        <w:tc>
          <w:tcPr>
            <w:tcW w:w="734" w:type="dxa"/>
            <w:vAlign w:val="top"/>
          </w:tcPr>
          <w:p>
            <w:pPr>
              <w:ind w:firstLine="285"/>
              <w:spacing w:before="9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99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551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22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26</w:t>
            </w:r>
          </w:p>
        </w:tc>
        <w:tc>
          <w:tcPr>
            <w:tcW w:w="3651" w:type="dxa"/>
            <w:vAlign w:val="top"/>
          </w:tcPr>
          <w:p>
            <w:pPr>
              <w:ind w:left="849" w:right="201" w:hanging="642"/>
              <w:spacing w:before="92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绿色食品、有机农产品和农产品地理标志</w:t>
            </w:r>
            <w:r>
              <w:rPr>
                <w:rFonts w:ascii="SimSun" w:hAnsi="SimSun" w:eastAsia="SimSun" w:cs="SimSun"/>
                <w:sz w:val="18"/>
                <w:szCs w:val="18"/>
                <w:spacing w:val="14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认证数量年增长率（%）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19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ind w:firstLine="264"/>
              <w:spacing w:before="19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5"/>
              </w:rPr>
              <w:t>≥6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19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10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27</w:t>
            </w:r>
          </w:p>
        </w:tc>
        <w:tc>
          <w:tcPr>
            <w:tcW w:w="3651" w:type="dxa"/>
            <w:vAlign w:val="top"/>
          </w:tcPr>
          <w:p>
            <w:pPr>
              <w:ind w:firstLine="924"/>
              <w:spacing w:before="7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农作物秸秆综合利用率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5"/>
              <w:spacing w:before="10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95</w:t>
            </w:r>
          </w:p>
        </w:tc>
        <w:tc>
          <w:tcPr>
            <w:tcW w:w="734" w:type="dxa"/>
            <w:vAlign w:val="top"/>
          </w:tcPr>
          <w:p>
            <w:pPr>
              <w:ind w:firstLine="285"/>
              <w:spacing w:before="10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95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10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28</w:t>
            </w:r>
          </w:p>
        </w:tc>
        <w:tc>
          <w:tcPr>
            <w:tcW w:w="3651" w:type="dxa"/>
            <w:vAlign w:val="top"/>
          </w:tcPr>
          <w:p>
            <w:pPr>
              <w:ind w:firstLine="1017"/>
              <w:spacing w:before="7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畜禽粪污综合利用率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69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7"/>
              <w:spacing w:before="10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89</w:t>
            </w:r>
          </w:p>
        </w:tc>
        <w:tc>
          <w:tcPr>
            <w:tcW w:w="734" w:type="dxa"/>
            <w:vAlign w:val="top"/>
          </w:tcPr>
          <w:p>
            <w:pPr>
              <w:ind w:firstLine="285"/>
              <w:spacing w:before="10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41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41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41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41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41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42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42" w:lineRule="auto"/>
              <w:rPr>
                <w:rFonts w:ascii="Malgun Gothic"/>
                <w:sz w:val="21"/>
              </w:rPr>
            </w:pPr>
            <w:r/>
          </w:p>
          <w:p>
            <w:pPr>
              <w:spacing w:line="242" w:lineRule="auto"/>
              <w:rPr>
                <w:rFonts w:ascii="Malgun Gothic"/>
                <w:sz w:val="21"/>
              </w:rPr>
            </w:pPr>
            <w:r/>
          </w:p>
          <w:p>
            <w:pPr>
              <w:ind w:left="73" w:right="78" w:firstLine="85"/>
              <w:spacing w:before="59" w:line="20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</w:t>
            </w:r>
            <w:r>
              <w:rPr>
                <w:rFonts w:ascii="SimSun" w:hAnsi="SimSun" w:eastAsia="SimSun" w:cs="SimSun"/>
                <w:sz w:val="18"/>
                <w:szCs w:val="18"/>
                <w:w w:val="101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现代化</w:t>
            </w:r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7" w:lineRule="auto"/>
              <w:rPr>
                <w:rFonts w:ascii="Malgun Gothic"/>
                <w:sz w:val="21"/>
              </w:rPr>
            </w:pPr>
            <w:r/>
          </w:p>
          <w:p>
            <w:pPr>
              <w:ind w:left="114" w:right="120" w:firstLine="78"/>
              <w:spacing w:before="59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（七）</w:t>
            </w:r>
            <w:r>
              <w:rPr>
                <w:rFonts w:ascii="SimSun" w:hAnsi="SimSun" w:eastAsia="SimSun" w:cs="SimSun"/>
                <w:sz w:val="18"/>
                <w:szCs w:val="18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人居环境</w:t>
            </w:r>
          </w:p>
        </w:tc>
        <w:tc>
          <w:tcPr>
            <w:tcW w:w="410" w:type="dxa"/>
            <w:vAlign w:val="top"/>
          </w:tcPr>
          <w:p>
            <w:pPr>
              <w:ind w:firstLine="114"/>
              <w:spacing w:before="10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29</w:t>
            </w:r>
          </w:p>
        </w:tc>
        <w:tc>
          <w:tcPr>
            <w:tcW w:w="3651" w:type="dxa"/>
            <w:vAlign w:val="top"/>
          </w:tcPr>
          <w:p>
            <w:pPr>
              <w:ind w:firstLine="744"/>
              <w:spacing w:before="7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农村无害化卫生厕所普及率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213"/>
              <w:spacing w:before="10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7"/>
              </w:rPr>
              <w:t>76.85</w:t>
            </w:r>
          </w:p>
        </w:tc>
        <w:tc>
          <w:tcPr>
            <w:tcW w:w="734" w:type="dxa"/>
            <w:vAlign w:val="top"/>
          </w:tcPr>
          <w:p>
            <w:pPr>
              <w:ind w:firstLine="237"/>
              <w:spacing w:before="70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3"/>
              </w:rPr>
              <w:t>＞89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30</w:t>
            </w:r>
          </w:p>
        </w:tc>
        <w:tc>
          <w:tcPr>
            <w:tcW w:w="3651" w:type="dxa"/>
            <w:vAlign w:val="top"/>
          </w:tcPr>
          <w:p>
            <w:pPr>
              <w:ind w:firstLine="655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对生活垃圾进行处理的村占比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1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7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4"/>
              </w:rPr>
              <w:t>80</w:t>
            </w:r>
          </w:p>
        </w:tc>
        <w:tc>
          <w:tcPr>
            <w:tcW w:w="734" w:type="dxa"/>
            <w:vAlign w:val="top"/>
          </w:tcPr>
          <w:p>
            <w:pPr>
              <w:ind w:firstLine="285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99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10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31</w:t>
            </w:r>
          </w:p>
        </w:tc>
        <w:tc>
          <w:tcPr>
            <w:tcW w:w="3651" w:type="dxa"/>
            <w:vAlign w:val="top"/>
          </w:tcPr>
          <w:p>
            <w:pPr>
              <w:ind w:firstLine="1012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农村生活污水治理率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8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35</w:t>
            </w:r>
          </w:p>
        </w:tc>
        <w:tc>
          <w:tcPr>
            <w:tcW w:w="734" w:type="dxa"/>
            <w:vAlign w:val="top"/>
          </w:tcPr>
          <w:p>
            <w:pPr>
              <w:ind w:firstLine="283"/>
              <w:spacing w:before="10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32</w:t>
            </w:r>
          </w:p>
        </w:tc>
        <w:tc>
          <w:tcPr>
            <w:tcW w:w="3651" w:type="dxa"/>
            <w:vAlign w:val="top"/>
          </w:tcPr>
          <w:p>
            <w:pPr>
              <w:ind w:firstLine="1195"/>
              <w:spacing w:before="7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村庄林木覆盖率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1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8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30</w:t>
            </w:r>
          </w:p>
        </w:tc>
        <w:tc>
          <w:tcPr>
            <w:tcW w:w="734" w:type="dxa"/>
            <w:vAlign w:val="top"/>
          </w:tcPr>
          <w:p>
            <w:pPr>
              <w:ind w:firstLine="288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8" w:lineRule="auto"/>
              <w:rPr>
                <w:rFonts w:ascii="Malgun Gothic"/>
                <w:sz w:val="21"/>
              </w:rPr>
            </w:pPr>
            <w:r/>
          </w:p>
          <w:p>
            <w:pPr>
              <w:ind w:left="114" w:right="120" w:firstLine="78"/>
              <w:spacing w:before="58" w:line="19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（八）</w:t>
            </w:r>
            <w:r>
              <w:rPr>
                <w:rFonts w:ascii="SimSun" w:hAnsi="SimSun" w:eastAsia="SimSun" w:cs="SimSun"/>
                <w:sz w:val="18"/>
                <w:szCs w:val="18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基础设施</w:t>
            </w:r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33</w:t>
            </w:r>
          </w:p>
        </w:tc>
        <w:tc>
          <w:tcPr>
            <w:tcW w:w="3651" w:type="dxa"/>
            <w:vAlign w:val="top"/>
          </w:tcPr>
          <w:p>
            <w:pPr>
              <w:ind w:firstLine="836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通村组道路硬化的村占比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258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</w:rPr>
              <w:t>98.9</w:t>
            </w:r>
          </w:p>
        </w:tc>
        <w:tc>
          <w:tcPr>
            <w:tcW w:w="734" w:type="dxa"/>
            <w:vAlign w:val="top"/>
          </w:tcPr>
          <w:p>
            <w:pPr>
              <w:ind w:firstLine="255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10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34</w:t>
            </w:r>
          </w:p>
        </w:tc>
        <w:tc>
          <w:tcPr>
            <w:tcW w:w="3651" w:type="dxa"/>
            <w:vAlign w:val="top"/>
          </w:tcPr>
          <w:p>
            <w:pPr>
              <w:ind w:firstLine="1104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农村自来水普及率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5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99</w:t>
            </w:r>
          </w:p>
        </w:tc>
        <w:tc>
          <w:tcPr>
            <w:tcW w:w="734" w:type="dxa"/>
            <w:vAlign w:val="top"/>
          </w:tcPr>
          <w:p>
            <w:pPr>
              <w:ind w:firstLine="218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</w:rPr>
              <w:t>99.9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35</w:t>
            </w:r>
          </w:p>
        </w:tc>
        <w:tc>
          <w:tcPr>
            <w:tcW w:w="3651" w:type="dxa"/>
            <w:vAlign w:val="top"/>
          </w:tcPr>
          <w:p>
            <w:pPr>
              <w:ind w:firstLine="1192"/>
              <w:spacing w:before="7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农村集中供水率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5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99</w:t>
            </w:r>
          </w:p>
        </w:tc>
        <w:tc>
          <w:tcPr>
            <w:tcW w:w="734" w:type="dxa"/>
            <w:vAlign w:val="top"/>
          </w:tcPr>
          <w:p>
            <w:pPr>
              <w:ind w:firstLine="218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4"/>
              </w:rPr>
              <w:t>99.9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3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10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36</w:t>
            </w:r>
          </w:p>
        </w:tc>
        <w:tc>
          <w:tcPr>
            <w:tcW w:w="3651" w:type="dxa"/>
            <w:vAlign w:val="top"/>
          </w:tcPr>
          <w:p>
            <w:pPr>
              <w:ind w:firstLine="1375"/>
              <w:spacing w:before="7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供水保证率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2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5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90</w:t>
            </w:r>
          </w:p>
        </w:tc>
        <w:tc>
          <w:tcPr>
            <w:tcW w:w="734" w:type="dxa"/>
            <w:vAlign w:val="top"/>
          </w:tcPr>
          <w:p>
            <w:pPr>
              <w:ind w:firstLine="285"/>
              <w:spacing w:before="10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95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565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</w:tcPr>
          <w:p>
            <w:pPr>
              <w:ind w:left="113" w:right="120" w:firstLine="78"/>
              <w:spacing w:before="104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（九）</w:t>
            </w:r>
            <w:r>
              <w:rPr>
                <w:rFonts w:ascii="SimSun" w:hAnsi="SimSun" w:eastAsia="SimSun" w:cs="SimSun"/>
                <w:sz w:val="18"/>
                <w:szCs w:val="18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公共服务</w:t>
            </w:r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23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37</w:t>
            </w:r>
          </w:p>
        </w:tc>
        <w:tc>
          <w:tcPr>
            <w:tcW w:w="3651" w:type="dxa"/>
            <w:vAlign w:val="top"/>
          </w:tcPr>
          <w:p>
            <w:pPr>
              <w:ind w:firstLine="744"/>
              <w:spacing w:before="20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农村每千人口乡村医生人数</w:t>
            </w:r>
          </w:p>
        </w:tc>
        <w:tc>
          <w:tcPr>
            <w:tcW w:w="679" w:type="dxa"/>
            <w:vAlign w:val="top"/>
          </w:tcPr>
          <w:p>
            <w:pPr>
              <w:ind w:firstLine="47"/>
              <w:spacing w:before="206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人/千人</w:t>
            </w:r>
          </w:p>
        </w:tc>
        <w:tc>
          <w:tcPr>
            <w:tcW w:w="817" w:type="dxa"/>
            <w:vAlign w:val="top"/>
          </w:tcPr>
          <w:p>
            <w:pPr>
              <w:ind w:firstLine="385"/>
              <w:spacing w:before="23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734" w:type="dxa"/>
            <w:vAlign w:val="top"/>
          </w:tcPr>
          <w:p>
            <w:pPr>
              <w:ind w:firstLine="343"/>
              <w:spacing w:before="23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1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21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54" w:lineRule="auto"/>
              <w:rPr>
                <w:rFonts w:ascii="Malgun Gothic"/>
                <w:sz w:val="21"/>
              </w:rPr>
            </w:pPr>
            <w:r/>
          </w:p>
          <w:p>
            <w:pPr>
              <w:ind w:left="111" w:right="120" w:firstLine="80"/>
              <w:spacing w:before="58" w:line="19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5"/>
              </w:rPr>
              <w:t>（十）</w:t>
            </w:r>
            <w:r>
              <w:rPr>
                <w:rFonts w:ascii="SimSun" w:hAnsi="SimSun" w:eastAsia="SimSun" w:cs="SimSun"/>
                <w:sz w:val="18"/>
                <w:szCs w:val="18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农民发展</w:t>
            </w:r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10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38</w:t>
            </w:r>
          </w:p>
        </w:tc>
        <w:tc>
          <w:tcPr>
            <w:tcW w:w="3651" w:type="dxa"/>
            <w:vAlign w:val="top"/>
          </w:tcPr>
          <w:p>
            <w:pPr>
              <w:ind w:firstLine="652"/>
              <w:spacing w:before="8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农村居民人均可支配收入增幅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5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73"/>
              <w:spacing w:before="10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8</w:t>
            </w:r>
          </w:p>
        </w:tc>
        <w:tc>
          <w:tcPr>
            <w:tcW w:w="734" w:type="dxa"/>
            <w:vAlign w:val="top"/>
          </w:tcPr>
          <w:p>
            <w:pPr>
              <w:ind w:firstLine="327"/>
              <w:spacing w:before="10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7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8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7"/>
              <w:spacing w:before="10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39</w:t>
            </w:r>
          </w:p>
        </w:tc>
        <w:tc>
          <w:tcPr>
            <w:tcW w:w="3651" w:type="dxa"/>
            <w:vAlign w:val="top"/>
          </w:tcPr>
          <w:p>
            <w:pPr>
              <w:ind w:firstLine="835"/>
              <w:spacing w:before="8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各类农村产权累计交易额</w:t>
            </w:r>
          </w:p>
        </w:tc>
        <w:tc>
          <w:tcPr>
            <w:tcW w:w="679" w:type="dxa"/>
            <w:vAlign w:val="top"/>
          </w:tcPr>
          <w:p>
            <w:pPr>
              <w:ind w:firstLine="160"/>
              <w:spacing w:before="7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亿元</w:t>
            </w:r>
          </w:p>
        </w:tc>
        <w:tc>
          <w:tcPr>
            <w:tcW w:w="817" w:type="dxa"/>
            <w:vAlign w:val="top"/>
          </w:tcPr>
          <w:p>
            <w:pPr>
              <w:ind w:firstLine="272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0"/>
              </w:rPr>
              <w:t>15.7</w:t>
            </w:r>
          </w:p>
        </w:tc>
        <w:tc>
          <w:tcPr>
            <w:tcW w:w="734" w:type="dxa"/>
            <w:vAlign w:val="top"/>
          </w:tcPr>
          <w:p>
            <w:pPr>
              <w:ind w:firstLine="255"/>
              <w:spacing w:before="10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81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1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40</w:t>
            </w:r>
          </w:p>
        </w:tc>
        <w:tc>
          <w:tcPr>
            <w:tcW w:w="3651" w:type="dxa"/>
            <w:vAlign w:val="top"/>
          </w:tcPr>
          <w:p>
            <w:pPr>
              <w:ind w:firstLine="1105"/>
              <w:spacing w:before="7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新型职业农民数量</w:t>
            </w:r>
          </w:p>
        </w:tc>
        <w:tc>
          <w:tcPr>
            <w:tcW w:w="679" w:type="dxa"/>
            <w:vAlign w:val="top"/>
          </w:tcPr>
          <w:p>
            <w:pPr>
              <w:ind w:firstLine="253"/>
              <w:spacing w:before="82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人</w:t>
            </w:r>
          </w:p>
        </w:tc>
        <w:tc>
          <w:tcPr>
            <w:tcW w:w="817" w:type="dxa"/>
            <w:vAlign w:val="top"/>
          </w:tcPr>
          <w:p>
            <w:pPr>
              <w:ind w:firstLine="208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5"/>
              </w:rPr>
              <w:t>18000</w:t>
            </w:r>
          </w:p>
        </w:tc>
        <w:tc>
          <w:tcPr>
            <w:tcW w:w="734" w:type="dxa"/>
            <w:vAlign w:val="top"/>
          </w:tcPr>
          <w:p>
            <w:pPr>
              <w:ind w:firstLine="151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23000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1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41</w:t>
            </w:r>
          </w:p>
        </w:tc>
        <w:tc>
          <w:tcPr>
            <w:tcW w:w="3651" w:type="dxa"/>
            <w:vAlign w:val="top"/>
          </w:tcPr>
          <w:p>
            <w:pPr>
              <w:ind w:firstLine="472"/>
              <w:spacing w:before="7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农村劳动年龄人口平均受教育年限</w:t>
            </w:r>
          </w:p>
        </w:tc>
        <w:tc>
          <w:tcPr>
            <w:tcW w:w="679" w:type="dxa"/>
            <w:vAlign w:val="top"/>
          </w:tcPr>
          <w:p>
            <w:pPr>
              <w:ind w:firstLine="256"/>
              <w:spacing w:before="7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年</w:t>
            </w:r>
          </w:p>
        </w:tc>
        <w:tc>
          <w:tcPr>
            <w:tcW w:w="817" w:type="dxa"/>
            <w:vAlign w:val="top"/>
          </w:tcPr>
          <w:p>
            <w:pPr>
              <w:ind w:firstLine="370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9</w:t>
            </w:r>
          </w:p>
        </w:tc>
        <w:tc>
          <w:tcPr>
            <w:tcW w:w="734" w:type="dxa"/>
            <w:vAlign w:val="top"/>
          </w:tcPr>
          <w:p>
            <w:pPr>
              <w:ind w:firstLine="300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9"/>
                <w:w w:val="98"/>
              </w:rPr>
              <w:t>12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1"/>
              <w:spacing w:before="10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42</w:t>
            </w:r>
          </w:p>
        </w:tc>
        <w:tc>
          <w:tcPr>
            <w:tcW w:w="3651" w:type="dxa"/>
            <w:vAlign w:val="top"/>
          </w:tcPr>
          <w:p>
            <w:pPr>
              <w:ind w:firstLine="1012"/>
              <w:spacing w:before="8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农村居民恩格尔系数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5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5"/>
              <w:spacing w:before="10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24</w:t>
            </w:r>
          </w:p>
        </w:tc>
        <w:tc>
          <w:tcPr>
            <w:tcW w:w="734" w:type="dxa"/>
            <w:vAlign w:val="top"/>
          </w:tcPr>
          <w:p>
            <w:pPr>
              <w:ind w:firstLine="285"/>
              <w:spacing w:before="10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22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8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2" w:right="112" w:hanging="19"/>
              <w:spacing w:before="284" w:line="19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（十一）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乡村治理</w:t>
            </w:r>
          </w:p>
        </w:tc>
        <w:tc>
          <w:tcPr>
            <w:tcW w:w="410" w:type="dxa"/>
            <w:vAlign w:val="top"/>
          </w:tcPr>
          <w:p>
            <w:pPr>
              <w:ind w:firstLine="111"/>
              <w:spacing w:before="10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43</w:t>
            </w:r>
          </w:p>
        </w:tc>
        <w:tc>
          <w:tcPr>
            <w:tcW w:w="3651" w:type="dxa"/>
            <w:vAlign w:val="top"/>
          </w:tcPr>
          <w:p>
            <w:pPr>
              <w:ind w:firstLine="1106"/>
              <w:spacing w:before="77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集体经济强村比重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6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2"/>
              <w:spacing w:before="76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90"/>
              </w:rPr>
              <w:t>＞5</w:t>
            </w:r>
          </w:p>
        </w:tc>
        <w:tc>
          <w:tcPr>
            <w:tcW w:w="734" w:type="dxa"/>
            <w:vAlign w:val="top"/>
          </w:tcPr>
          <w:p>
            <w:pPr>
              <w:ind w:firstLine="237"/>
              <w:spacing w:before="76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  <w:w w:val="86"/>
              </w:rPr>
              <w:t>＞</w:t>
            </w:r>
            <w:r>
              <w:rPr>
                <w:rFonts w:ascii="SimSun" w:hAnsi="SimSun" w:eastAsia="SimSun" w:cs="SimSun"/>
                <w:sz w:val="18"/>
                <w:szCs w:val="18"/>
                <w:spacing w:val="-44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  <w:w w:val="86"/>
              </w:rPr>
              <w:t>10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80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1"/>
              <w:spacing w:before="10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44</w:t>
            </w:r>
          </w:p>
        </w:tc>
        <w:tc>
          <w:tcPr>
            <w:tcW w:w="3651" w:type="dxa"/>
            <w:vAlign w:val="top"/>
          </w:tcPr>
          <w:p>
            <w:pPr>
              <w:ind w:firstLine="655"/>
              <w:spacing w:before="7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村综合性文化服务中心覆盖率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ind w:firstLine="325"/>
              <w:spacing w:before="10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95</w:t>
            </w:r>
          </w:p>
        </w:tc>
        <w:tc>
          <w:tcPr>
            <w:tcW w:w="734" w:type="dxa"/>
            <w:vAlign w:val="top"/>
          </w:tcPr>
          <w:p>
            <w:pPr>
              <w:ind w:firstLine="255"/>
              <w:spacing w:before="10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</w:rPr>
              <w:t>100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304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410" w:type="dxa"/>
            <w:vAlign w:val="top"/>
          </w:tcPr>
          <w:p>
            <w:pPr>
              <w:ind w:firstLine="111"/>
              <w:spacing w:before="104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45</w:t>
            </w:r>
          </w:p>
        </w:tc>
        <w:tc>
          <w:tcPr>
            <w:tcW w:w="3651" w:type="dxa"/>
            <w:vAlign w:val="top"/>
          </w:tcPr>
          <w:p>
            <w:pPr>
              <w:ind w:firstLine="571"/>
              <w:spacing w:before="7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土地出让收益用于农业农村比例</w:t>
            </w:r>
          </w:p>
        </w:tc>
        <w:tc>
          <w:tcPr>
            <w:tcW w:w="679" w:type="dxa"/>
            <w:vAlign w:val="top"/>
          </w:tcPr>
          <w:p>
            <w:pPr>
              <w:ind w:firstLine="273"/>
              <w:spacing w:before="7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</w:tcPr>
          <w:p>
            <w:pPr>
              <w:spacing w:line="303" w:lineRule="exact"/>
              <w:rPr>
                <w:rFonts w:ascii="Malgun Gothic"/>
                <w:sz w:val="18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ind w:firstLine="237"/>
              <w:spacing w:before="74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5"/>
                <w:w w:val="86"/>
              </w:rPr>
              <w:t>＞</w:t>
            </w:r>
            <w:r>
              <w:rPr>
                <w:rFonts w:ascii="SimSun" w:hAnsi="SimSun" w:eastAsia="SimSun" w:cs="SimSun"/>
                <w:sz w:val="18"/>
                <w:szCs w:val="18"/>
                <w:spacing w:val="-44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5"/>
                <w:w w:val="86"/>
              </w:rPr>
              <w:t>10</w:t>
            </w:r>
          </w:p>
        </w:tc>
        <w:tc>
          <w:tcPr>
            <w:tcW w:w="906" w:type="dxa"/>
            <w:vAlign w:val="top"/>
            <w:tcBorders>
              <w:right w:val="single" w:color="000000" w:sz="6" w:space="0"/>
            </w:tcBorders>
          </w:tcPr>
          <w:p>
            <w:pPr>
              <w:ind w:firstLine="190"/>
              <w:spacing w:before="7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  <w:tr>
        <w:trPr>
          <w:trHeight w:val="817" w:hRule="atLeast"/>
        </w:trPr>
        <w:tc>
          <w:tcPr>
            <w:tcW w:w="695" w:type="dxa"/>
            <w:vAlign w:val="top"/>
            <w:vMerge w:val="continue"/>
            <w:tcBorders>
              <w:left w:val="single" w:color="000000" w:sz="6" w:space="0"/>
              <w:bottom w:val="single" w:color="000000" w:sz="6" w:space="0"/>
              <w:top w:val="none" w:color="000000" w:sz="2" w:space="0"/>
            </w:tcBorders>
          </w:tcPr>
          <w:p>
            <w:pPr>
              <w:rPr>
                <w:rFonts w:ascii="Malgun Gothic"/>
                <w:sz w:val="21"/>
              </w:rPr>
            </w:pPr>
            <w:r/>
          </w:p>
        </w:tc>
        <w:tc>
          <w:tcPr>
            <w:tcW w:w="957" w:type="dxa"/>
            <w:vAlign w:val="top"/>
            <w:tcBorders>
              <w:bottom w:val="single" w:color="000000" w:sz="6" w:space="0"/>
            </w:tcBorders>
          </w:tcPr>
          <w:p>
            <w:pPr>
              <w:ind w:left="22" w:right="31" w:firstLine="81"/>
              <w:spacing w:before="124" w:line="20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（十二）</w:t>
            </w:r>
            <w:r>
              <w:rPr>
                <w:rFonts w:ascii="SimSun" w:hAnsi="SimSun" w:eastAsia="SimSun" w:cs="SimSun"/>
                <w:sz w:val="18"/>
                <w:szCs w:val="18"/>
                <w:spacing w:val="1"/>
                <w:w w:val="102"/>
              </w:rPr>
              <w:t> 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脱贫攻坚成</w:t>
            </w:r>
            <w:r>
              <w:rPr>
                <w:rFonts w:ascii="SimSun" w:hAnsi="SimSun" w:eastAsia="SimSun" w:cs="SimSun"/>
                <w:sz w:val="18"/>
                <w:szCs w:val="18"/>
                <w:spacing w:val="3"/>
              </w:rPr>
              <w:t> </w:t>
            </w: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果巩固拓展</w:t>
            </w:r>
          </w:p>
        </w:tc>
        <w:tc>
          <w:tcPr>
            <w:tcW w:w="410" w:type="dxa"/>
            <w:vAlign w:val="top"/>
            <w:tcBorders>
              <w:bottom w:val="single" w:color="000000" w:sz="6" w:space="0"/>
            </w:tcBorders>
          </w:tcPr>
          <w:p>
            <w:pPr>
              <w:ind w:firstLine="111"/>
              <w:spacing w:before="355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46</w:t>
            </w:r>
          </w:p>
        </w:tc>
        <w:tc>
          <w:tcPr>
            <w:tcW w:w="3651" w:type="dxa"/>
            <w:vAlign w:val="top"/>
            <w:tcBorders>
              <w:bottom w:val="single" w:color="000000" w:sz="6" w:space="0"/>
            </w:tcBorders>
          </w:tcPr>
          <w:p>
            <w:pPr>
              <w:ind w:firstLine="925"/>
              <w:spacing w:before="328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脱贫地区农民收入增速</w:t>
            </w:r>
          </w:p>
        </w:tc>
        <w:tc>
          <w:tcPr>
            <w:tcW w:w="679" w:type="dxa"/>
            <w:vAlign w:val="top"/>
            <w:tcBorders>
              <w:bottom w:val="single" w:color="000000" w:sz="6" w:space="0"/>
            </w:tcBorders>
          </w:tcPr>
          <w:p>
            <w:pPr>
              <w:ind w:firstLine="273"/>
              <w:spacing w:before="325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18"/>
                <w:w w:val="136"/>
              </w:rPr>
              <w:t>%</w:t>
            </w:r>
          </w:p>
        </w:tc>
        <w:tc>
          <w:tcPr>
            <w:tcW w:w="817" w:type="dxa"/>
            <w:vAlign w:val="top"/>
            <w:tcBorders>
              <w:bottom w:val="single" w:color="000000" w:sz="6" w:space="0"/>
            </w:tcBorders>
          </w:tcPr>
          <w:p>
            <w:pPr>
              <w:ind w:firstLine="303"/>
              <w:spacing w:before="35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8"/>
                <w:w w:val="89"/>
              </w:rPr>
              <w:t>9.8</w:t>
            </w:r>
          </w:p>
        </w:tc>
        <w:tc>
          <w:tcPr>
            <w:tcW w:w="734" w:type="dxa"/>
            <w:vAlign w:val="top"/>
            <w:tcBorders>
              <w:bottom w:val="single" w:color="000000" w:sz="6" w:space="0"/>
            </w:tcBorders>
          </w:tcPr>
          <w:p>
            <w:pPr>
              <w:ind w:firstLine="105"/>
              <w:spacing w:before="12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高于全</w:t>
            </w:r>
          </w:p>
          <w:p>
            <w:pPr>
              <w:ind w:firstLine="103"/>
              <w:spacing w:before="26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省平均</w:t>
            </w:r>
          </w:p>
          <w:p>
            <w:pPr>
              <w:ind w:firstLine="192"/>
              <w:spacing w:before="23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1"/>
              </w:rPr>
              <w:t>增速</w:t>
            </w:r>
          </w:p>
        </w:tc>
        <w:tc>
          <w:tcPr>
            <w:tcW w:w="906" w:type="dxa"/>
            <w:vAlign w:val="top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ind w:firstLine="190"/>
              <w:spacing w:before="329" w:line="18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3"/>
              </w:rPr>
              <w:t>预期性</w:t>
            </w:r>
          </w:p>
        </w:tc>
      </w:tr>
    </w:tbl>
    <w:p>
      <w:pPr>
        <w:ind w:firstLine="197"/>
        <w:spacing w:before="167" w:line="18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4"/>
        </w:rPr>
        <w:t>注：</w:t>
      </w:r>
      <w:r>
        <w:rPr>
          <w:rFonts w:ascii="SimSun" w:hAnsi="SimSun" w:eastAsia="SimSun" w:cs="SimSun"/>
          <w:sz w:val="18"/>
          <w:szCs w:val="18"/>
          <w:spacing w:val="53"/>
        </w:rPr>
        <w:t> </w:t>
      </w:r>
      <w:r>
        <w:rPr>
          <w:rFonts w:ascii="SimSun" w:hAnsi="SimSun" w:eastAsia="SimSun" w:cs="SimSun"/>
          <w:sz w:val="18"/>
          <w:szCs w:val="18"/>
          <w:spacing w:val="-4"/>
        </w:rPr>
        <w:t>以上带“*”指标以国土“三调”现状数据为基础制定，待“三调”数据公布后视情调整。</w:t>
      </w:r>
    </w:p>
    <w:p>
      <w:pPr>
        <w:ind w:firstLine="681"/>
        <w:spacing w:before="328" w:line="187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四、总体布局</w:t>
      </w:r>
    </w:p>
    <w:p>
      <w:pPr>
        <w:ind w:firstLine="650"/>
        <w:spacing w:before="253" w:line="18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7"/>
        </w:rPr>
        <w:t>（一）</w:t>
      </w:r>
      <w:r>
        <w:rPr>
          <w:rFonts w:ascii="KaiTi" w:hAnsi="KaiTi" w:eastAsia="KaiTi" w:cs="KaiTi"/>
          <w:sz w:val="32"/>
          <w:szCs w:val="32"/>
          <w:spacing w:val="-6"/>
        </w:rPr>
        <w:t> </w:t>
      </w:r>
      <w:r>
        <w:rPr>
          <w:rFonts w:ascii="KaiTi" w:hAnsi="KaiTi" w:eastAsia="KaiTi" w:cs="KaiTi"/>
          <w:sz w:val="32"/>
          <w:szCs w:val="32"/>
          <w:spacing w:val="-17"/>
        </w:rPr>
        <w:t>总体发展格局</w:t>
      </w:r>
    </w:p>
    <w:p>
      <w:pPr>
        <w:ind w:firstLine="657"/>
        <w:spacing w:before="259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依据西安市自然地形条件、区域资源禀赋、城乡功能定位、</w:t>
      </w:r>
    </w:p>
    <w:p>
      <w:pPr>
        <w:sectPr>
          <w:footerReference w:type="default" r:id="rId18"/>
          <w:pgSz w:w="11916" w:h="16848"/>
          <w:pgMar w:top="1432" w:right="1483" w:bottom="1824" w:left="1521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firstLine="12"/>
        <w:spacing w:before="104" w:line="1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产业发展方向及空间布局现状，充分考虑土地及水资源环境制约</w:t>
      </w:r>
    </w:p>
    <w:p>
      <w:pPr>
        <w:ind w:left="6" w:right="1" w:firstLine="44"/>
        <w:spacing w:before="26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因素，结合西安市重要水道、绿道、驿道等生态廊道建设，构建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“四区五类”的农业农村发展总体格局。在农业生产上形成基础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供给与品质塑造相辅相成的结构布局，在村庄建设上形成适度集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聚和有机离散互补的发展模式。</w:t>
      </w:r>
    </w:p>
    <w:p>
      <w:pPr>
        <w:ind w:firstLine="678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FangSong" w:hAnsi="FangSong" w:eastAsia="FangSong" w:cs="FangSong"/>
          <w:sz w:val="32"/>
          <w:szCs w:val="32"/>
          <w:spacing w:val="-7"/>
        </w:rPr>
        <w:t>．统筹</w:t>
      </w:r>
      <w:r>
        <w:rPr>
          <w:rFonts w:ascii="FangSong" w:hAnsi="FangSong" w:eastAsia="FangSong" w:cs="FangSong"/>
          <w:sz w:val="32"/>
          <w:szCs w:val="32"/>
          <w:spacing w:val="-11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“四区”合理布局</w:t>
      </w:r>
    </w:p>
    <w:p>
      <w:pPr>
        <w:spacing w:before="163" w:line="5539" w:lineRule="exact"/>
        <w:textAlignment w:val="center"/>
        <w:rPr/>
      </w:pPr>
      <w:r>
        <w:drawing>
          <wp:inline distT="0" distB="0" distL="0" distR="0">
            <wp:extent cx="5562511" cy="351733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62511" cy="351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16"/>
        <w:spacing w:before="321" w:line="20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图</w:t>
      </w:r>
      <w:r>
        <w:rPr>
          <w:rFonts w:ascii="SimHei" w:hAnsi="SimHei" w:eastAsia="SimHei" w:cs="SimHei"/>
          <w:sz w:val="28"/>
          <w:szCs w:val="28"/>
          <w:spacing w:val="-43"/>
        </w:rPr>
        <w:t> </w:t>
      </w:r>
      <w:r>
        <w:rPr>
          <w:rFonts w:ascii="SimHei" w:hAnsi="SimHei" w:eastAsia="SimHei" w:cs="SimHei"/>
          <w:sz w:val="28"/>
          <w:szCs w:val="28"/>
          <w:spacing w:val="-3"/>
        </w:rPr>
        <w:t>1</w:t>
      </w:r>
      <w:r>
        <w:rPr>
          <w:rFonts w:ascii="SimHei" w:hAnsi="SimHei" w:eastAsia="SimHei" w:cs="SimHei"/>
          <w:sz w:val="28"/>
          <w:szCs w:val="28"/>
          <w:spacing w:val="8"/>
        </w:rPr>
        <w:t>  </w:t>
      </w:r>
      <w:r>
        <w:rPr>
          <w:rFonts w:ascii="SimHei" w:hAnsi="SimHei" w:eastAsia="SimHei" w:cs="SimHei"/>
          <w:sz w:val="28"/>
          <w:szCs w:val="28"/>
          <w:spacing w:val="-3"/>
        </w:rPr>
        <w:t>西安市农业农村总体发展布局示意图</w:t>
      </w:r>
    </w:p>
    <w:p>
      <w:pPr>
        <w:ind w:left="12" w:firstLine="627"/>
        <w:spacing w:before="23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（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5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）环都市城乡融合发展区：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落实国家城乡融合发展试验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区改革要求，承接都市休闲、康养等拓展功能，突出产业融合发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展。乡村建设实现城镇基础设施和公共服务延伸，开展村庄人居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环境提升，搭建城乡产业协同发展平台，建立城乡基础设施一体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化发展机制，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打造城乡要素双向流动示范区。</w:t>
      </w:r>
    </w:p>
    <w:p>
      <w:pPr>
        <w:sectPr>
          <w:footerReference w:type="default" r:id="rId19"/>
          <w:pgSz w:w="11916" w:h="16848"/>
          <w:pgMar w:top="1432" w:right="1537" w:bottom="1824" w:left="1531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left="13" w:right="96" w:firstLine="630"/>
        <w:spacing w:before="104" w:line="2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主要布局在环绕西安市中心城区衔接城镇开发边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界涉及的乡村，</w:t>
      </w:r>
      <w:r>
        <w:rPr>
          <w:rFonts w:ascii="FangSong" w:hAnsi="FangSong" w:eastAsia="FangSong" w:cs="FangSong"/>
          <w:sz w:val="32"/>
          <w:szCs w:val="32"/>
          <w:spacing w:val="8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涉及高陵、灞桥、未央、长安、</w:t>
      </w:r>
      <w:r>
        <w:rPr>
          <w:rFonts w:ascii="FangSong" w:hAnsi="FangSong" w:eastAsia="FangSong" w:cs="FangSong"/>
          <w:sz w:val="32"/>
          <w:szCs w:val="32"/>
          <w:spacing w:val="58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鄠邑五个区。</w:t>
      </w:r>
    </w:p>
    <w:p>
      <w:pPr>
        <w:ind w:firstLine="635"/>
        <w:spacing w:before="246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）平原提质拓能发展区：</w:t>
      </w:r>
      <w:r>
        <w:rPr>
          <w:rFonts w:ascii="FangSong" w:hAnsi="FangSong" w:eastAsia="FangSong" w:cs="FangSong"/>
          <w:sz w:val="32"/>
          <w:szCs w:val="32"/>
          <w:spacing w:val="11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以现代都市农业为导向，</w:t>
      </w:r>
      <w:r>
        <w:rPr>
          <w:rFonts w:ascii="FangSong" w:hAnsi="FangSong" w:eastAsia="FangSong" w:cs="FangSong"/>
          <w:sz w:val="32"/>
          <w:szCs w:val="32"/>
          <w:spacing w:val="4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依托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传统种植业发展基础，着力保障粮食和蔬菜生产供应，推动粮食、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蔬菜、水果等农业生产经营活动适度集聚，形成规模化、专业化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的农产品主要生产基地，保障都市供应。农村发展以建立农民自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愿有偿退出农村权益及集体经营性建设用地入市改革机制为基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础，以城乡融合和集聚提升为主要方向，结合现代都市农业加强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建筑风貌设计引导，开展村庄品质提升，打造山水田园风光，建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设都市现代农业示范区。</w:t>
      </w:r>
    </w:p>
    <w:p>
      <w:pPr>
        <w:ind w:left="22" w:right="100" w:firstLine="621"/>
        <w:spacing w:before="258" w:line="26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主要布局在渭河冲积平原，涉及阎良、高陵、临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潼、灞桥、蓝田、长安、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鄠邑、周至八个区县。</w:t>
      </w:r>
    </w:p>
    <w:p>
      <w:pPr>
        <w:ind w:left="3" w:right="56" w:firstLine="631"/>
        <w:spacing w:before="25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9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2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）浅山丘陵转型发展区：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结合资源环境紧约束特点，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9"/>
        </w:rPr>
        <w:t>调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整优化种植结构，促进畜牧业转型升级，增加优质饲草供应，强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化重大动物疫情防控，推进适度规模经营，统筹农业农村发展与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生态保护的关系。加强村庄建设，避开地质灾害等自然灾害和不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利因素的影响，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对位于自然环境恶劣地区的村庄进行撤并搬迁，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因势利导，向中心村集聚，加强区域基础设施建设和村庄建筑风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貌引导，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实现生态环境改善与村庄品质同步提升。</w:t>
      </w:r>
    </w:p>
    <w:p>
      <w:pPr>
        <w:ind w:left="7" w:right="101" w:firstLine="636"/>
        <w:spacing w:before="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主要布局在骊山片区和洪庆山一带，涉及临潼南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部地区、灞桥东部地区和蓝田西北部地区。</w:t>
      </w:r>
    </w:p>
    <w:p>
      <w:pPr>
        <w:ind w:firstLine="635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-1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）秦岭山地生态保育区：</w:t>
      </w:r>
      <w:r>
        <w:rPr>
          <w:rFonts w:ascii="FangSong" w:hAnsi="FangSong" w:eastAsia="FangSong" w:cs="FangSong"/>
          <w:sz w:val="32"/>
          <w:szCs w:val="32"/>
          <w:spacing w:val="13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以秦岭生态环境不受损害为前</w:t>
      </w:r>
    </w:p>
    <w:p>
      <w:pPr>
        <w:sectPr>
          <w:footerReference w:type="default" r:id="rId21"/>
          <w:pgSz w:w="11916" w:h="16848"/>
          <w:pgMar w:top="1432" w:right="1440" w:bottom="1824" w:left="1536" w:header="0" w:footer="1626" w:gutter="0"/>
        </w:sectPr>
        <w:rPr/>
      </w:pPr>
    </w:p>
    <w:p>
      <w:pPr>
        <w:spacing w:line="252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2" w:hanging="2"/>
        <w:spacing w:before="105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提，严格按照陕西省、西安市秦岭生态环境保护条例的有关规定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开展农业生产和村庄建设，将人类活动对生态环境的负面影响降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至最低。将位于生态保护红线核心区范围内的种植用地和农村建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设用地逐步退出为生态用地，保持位于生态保护红线一般控制区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范围内的种植用地和村庄现状。严格落实秦岭保护区产业准入清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单制度，以生态产业化和产业生态化为导向，实现从传统种植业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向生态农业转型，通过生态工程协调发展与环境之间、资源利用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与保护之间的矛盾。鼓励生态移民，将有条件的村庄逐步进行搬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迁，对于需要保留和保护的村落，引导适度集聚，配置必要的基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础设施和公共服务，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全面开展村庄环境综合整治与生态修复。</w:t>
      </w:r>
    </w:p>
    <w:p>
      <w:pPr>
        <w:ind w:left="12" w:firstLine="627"/>
        <w:spacing w:before="5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主要布局在秦岭坡底线以南区域，涉及灞桥、临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潼、长安、鄠邑、蓝田、周至六个区县。其中生态保护红线保护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面积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3516.64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平方公里，含秦岭核心保护区、重点保护区，占秦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岭山地生态保育区的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71.63%</w:t>
      </w:r>
      <w:r>
        <w:rPr>
          <w:rFonts w:ascii="FangSong" w:hAnsi="FangSong" w:eastAsia="FangSong" w:cs="FangSong"/>
          <w:sz w:val="32"/>
          <w:szCs w:val="32"/>
          <w:spacing w:val="-3"/>
        </w:rPr>
        <w:t>。</w:t>
      </w:r>
    </w:p>
    <w:p>
      <w:pPr>
        <w:ind w:firstLine="637"/>
        <w:spacing w:before="205" w:line="183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</w:t>
      </w:r>
      <w:r>
        <w:rPr>
          <w:rFonts w:ascii="FangSong" w:hAnsi="FangSong" w:eastAsia="FangSong" w:cs="FangSong"/>
          <w:sz w:val="32"/>
          <w:szCs w:val="32"/>
          <w:spacing w:val="-9"/>
        </w:rPr>
        <w:t>．</w:t>
      </w:r>
      <w:r>
        <w:rPr>
          <w:rFonts w:ascii="FangSong" w:hAnsi="FangSong" w:eastAsia="FangSong" w:cs="FangSong"/>
          <w:sz w:val="32"/>
          <w:szCs w:val="32"/>
          <w:spacing w:val="-8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引导</w:t>
      </w:r>
      <w:r>
        <w:rPr>
          <w:rFonts w:ascii="FangSong" w:hAnsi="FangSong" w:eastAsia="FangSong" w:cs="FangSong"/>
          <w:sz w:val="32"/>
          <w:szCs w:val="32"/>
          <w:spacing w:val="-115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“五类”村庄合理建设</w:t>
      </w:r>
    </w:p>
    <w:p>
      <w:pPr>
        <w:ind w:right="3" w:firstLine="630"/>
        <w:spacing w:before="251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（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）全面推进集聚提升类村庄建设：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通过用地结构优化、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村庄建设用地内部腾挪和适量新增，实现配套基础设施、产业用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地保障，预留弹性发展空间，提升土地利用效率，加强建设管控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引导。强化农业发展升级，加大乡村建设力度，全面建设美丽乡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8"/>
        </w:rPr>
        <w:t>村，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28"/>
        </w:rPr>
        <w:t>缩小城乡差距。</w:t>
      </w:r>
    </w:p>
    <w:p>
      <w:pPr>
        <w:ind w:left="8" w:right="2" w:firstLine="630"/>
        <w:spacing w:before="3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主要围绕城镇核心区布局，在规划期内推动村庄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集聚，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承载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55%</w:t>
      </w:r>
      <w:r>
        <w:rPr>
          <w:rFonts w:ascii="FangSong" w:hAnsi="FangSong" w:eastAsia="FangSong" w:cs="FangSong"/>
          <w:sz w:val="32"/>
          <w:szCs w:val="32"/>
          <w:spacing w:val="-17"/>
        </w:rPr>
        <w:t>左右的乡村人口。</w:t>
      </w:r>
    </w:p>
    <w:p>
      <w:pPr>
        <w:sectPr>
          <w:footerReference w:type="default" r:id="rId22"/>
          <w:pgSz w:w="11916" w:h="16848"/>
          <w:pgMar w:top="1432" w:right="1536" w:bottom="1823" w:left="1541" w:header="0" w:footer="1626" w:gutter="0"/>
        </w:sectPr>
        <w:rPr/>
      </w:pPr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left="3" w:right="1" w:firstLine="630"/>
        <w:spacing w:before="104" w:line="30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）综合统筹城郊融合类村庄建设：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加速推动城乡融合发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展，通过建设用地内部结构优化，提高产业用地比例，主动承接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城市拓展功能，积极发展服务城镇富裕农村的近郊型产业，加快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推动与城镇基础设施和公共服务设施的互联互通，促进城乡要素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双向流动、融合发展，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形成城市和乡村互动的过渡单元。</w:t>
      </w:r>
    </w:p>
    <w:p>
      <w:pPr>
        <w:ind w:right="3" w:firstLine="642"/>
        <w:spacing w:before="257" w:line="29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主要布局在渭北平原、市区东部、蓝田中部和</w:t>
      </w:r>
      <w:r>
        <w:rPr>
          <w:rFonts w:ascii="SimSun" w:hAnsi="SimSun" w:eastAsia="SimSun" w:cs="SimSun"/>
          <w:sz w:val="32"/>
          <w:szCs w:val="32"/>
          <w:spacing w:val="-14"/>
        </w:rPr>
        <w:t>鄠</w:t>
      </w:r>
      <w:r>
        <w:rPr>
          <w:rFonts w:ascii="SimSun" w:hAnsi="SimSun" w:eastAsia="SimSun" w:cs="SimSu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邑副中心建成区周边，在规划期内加速推动城乡融合发展，承载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20%</w:t>
      </w:r>
      <w:r>
        <w:rPr>
          <w:rFonts w:ascii="FangSong" w:hAnsi="FangSong" w:eastAsia="FangSong" w:cs="FangSong"/>
          <w:sz w:val="32"/>
          <w:szCs w:val="32"/>
          <w:spacing w:val="-1"/>
        </w:rPr>
        <w:t>左右的乡村人口。</w:t>
      </w:r>
    </w:p>
    <w:p>
      <w:pPr>
        <w:ind w:left="4" w:right="1" w:firstLine="629"/>
        <w:spacing w:before="199" w:line="30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25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）差异化开展特色保护类村庄建设：</w:t>
      </w:r>
      <w:r>
        <w:rPr>
          <w:rFonts w:ascii="FangSong" w:hAnsi="FangSong" w:eastAsia="FangSong" w:cs="FangSong"/>
          <w:sz w:val="32"/>
          <w:szCs w:val="32"/>
          <w:spacing w:val="8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统筹保护、利用与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发展的关系，以特色文化保护功能为主导，延续村庄的完整性和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真实性，保持建设用地总规模不变。通过内部结构优化，增加公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共服务和基础配套设施用地占比；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在保持原生态环境和村庄传统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格局的基础上，差异化地进行保护性开发建设，适度发展乡村旅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游和特色产业，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延续乡村历史文化脉络，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促进乡村文化繁荣。</w:t>
      </w:r>
    </w:p>
    <w:p>
      <w:pPr>
        <w:ind w:left="15" w:right="5" w:firstLine="627"/>
        <w:spacing w:before="257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主要布局在秦岭北麓沿线和东部台塬地区，在规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划期内强化特色保护，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承载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15%</w:t>
      </w:r>
      <w:r>
        <w:rPr>
          <w:rFonts w:ascii="FangSong" w:hAnsi="FangSong" w:eastAsia="FangSong" w:cs="FangSong"/>
          <w:sz w:val="32"/>
          <w:szCs w:val="32"/>
          <w:spacing w:val="-13"/>
        </w:rPr>
        <w:t>左右的乡村人口。</w:t>
      </w:r>
    </w:p>
    <w:p>
      <w:pPr>
        <w:ind w:left="3" w:firstLine="630"/>
        <w:spacing w:before="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）有序实施搬迁撤并类村庄退出：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实施有序搬迁撤并、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建设用地腾退复垦，引入增减挂钩政策，作为乡村建设用地腾挪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主要空间，为支撑集聚类村庄建设、乡村基础配套设施建设、产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业用地提供发展空间。撤并搬迁后的村民就近在城镇或其他村庄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安置或进行集中安置。</w:t>
      </w:r>
    </w:p>
    <w:p>
      <w:pPr>
        <w:ind w:firstLine="642"/>
        <w:spacing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主要集中布局在秦岭范围内的核心保护区和重点</w:t>
      </w:r>
    </w:p>
    <w:p>
      <w:pPr>
        <w:sectPr>
          <w:footerReference w:type="default" r:id="rId23"/>
          <w:pgSz w:w="11916" w:h="16848"/>
          <w:pgMar w:top="1432" w:right="1537" w:bottom="1824" w:left="1537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8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保护区。</w:t>
      </w:r>
    </w:p>
    <w:p>
      <w:pPr>
        <w:ind w:left="17" w:firstLine="622"/>
        <w:spacing w:before="252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6"/>
          <w:w w:val="99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）引导其他类村庄有序发展：</w:t>
      </w:r>
      <w:r>
        <w:rPr>
          <w:rFonts w:ascii="FangSong" w:hAnsi="FangSong" w:eastAsia="FangSong" w:cs="FangSong"/>
          <w:sz w:val="32"/>
          <w:szCs w:val="32"/>
          <w:spacing w:val="6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规划期内，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  <w:w w:val="99"/>
        </w:rPr>
        <w:t>对于其他类村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庄不再安排新增建设用地。短期内居住、产业等用地需求原则上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通过村庄范围内建设用地内部腾挪解决，待逐步明确村庄发展类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型后再落实发展策略和用地安排。</w:t>
      </w:r>
    </w:p>
    <w:p>
      <w:pPr>
        <w:ind w:left="56" w:firstLine="593"/>
        <w:spacing w:before="3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主要布局在周至渭北平原地区和蓝田北部台塬地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区，</w:t>
      </w:r>
      <w:r>
        <w:rPr>
          <w:rFonts w:ascii="FangSong" w:hAnsi="FangSong" w:eastAsia="FangSong" w:cs="FangSong"/>
          <w:sz w:val="32"/>
          <w:szCs w:val="32"/>
          <w:spacing w:val="60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承载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1"/>
        </w:rPr>
        <w:t>10%</w:t>
      </w:r>
      <w:r>
        <w:rPr>
          <w:rFonts w:ascii="FangSong" w:hAnsi="FangSong" w:eastAsia="FangSong" w:cs="FangSong"/>
          <w:sz w:val="32"/>
          <w:szCs w:val="32"/>
          <w:spacing w:val="-21"/>
        </w:rPr>
        <w:t>左右的乡村人口。</w:t>
      </w:r>
    </w:p>
    <w:p>
      <w:pPr>
        <w:ind w:firstLine="640"/>
        <w:spacing w:before="6" w:line="199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5"/>
        </w:rPr>
        <w:t>（二）</w:t>
      </w:r>
      <w:r>
        <w:rPr>
          <w:rFonts w:ascii="KaiTi" w:hAnsi="KaiTi" w:eastAsia="KaiTi" w:cs="KaiTi"/>
          <w:sz w:val="32"/>
          <w:szCs w:val="32"/>
          <w:spacing w:val="-24"/>
        </w:rPr>
        <w:t> </w:t>
      </w:r>
      <w:r>
        <w:rPr>
          <w:rFonts w:ascii="KaiTi" w:hAnsi="KaiTi" w:eastAsia="KaiTi" w:cs="KaiTi"/>
          <w:sz w:val="32"/>
          <w:szCs w:val="32"/>
          <w:spacing w:val="-15"/>
        </w:rPr>
        <w:t>产业发展格局</w:t>
      </w:r>
    </w:p>
    <w:p>
      <w:pPr>
        <w:ind w:left="12" w:right="2" w:firstLine="642"/>
        <w:spacing w:before="229" w:line="33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按照示范区引领、园区支撑、生产基地保障、产业集群融合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发展的思路，着力打造优势突出、特色鲜明、效益显著的“三区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一带三基地</w:t>
      </w:r>
      <w:r>
        <w:rPr>
          <w:rFonts w:ascii="FangSong" w:hAnsi="FangSong" w:eastAsia="FangSong" w:cs="FangSong"/>
          <w:sz w:val="32"/>
          <w:szCs w:val="32"/>
          <w:spacing w:val="-2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13+6</w:t>
      </w:r>
      <w:r>
        <w:rPr>
          <w:rFonts w:ascii="Times New Roman" w:hAnsi="Times New Roman" w:eastAsia="Times New Roman" w:cs="Times New Roman"/>
          <w:sz w:val="32"/>
          <w:szCs w:val="32"/>
          <w:spacing w:val="1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集群”农业高质量发展格局。</w:t>
      </w:r>
    </w:p>
    <w:p>
      <w:pPr>
        <w:spacing w:before="33" w:line="4723" w:lineRule="exact"/>
        <w:textAlignment w:val="center"/>
        <w:rPr/>
      </w:pPr>
      <w:r>
        <w:drawing>
          <wp:inline distT="0" distB="0" distL="0" distR="0">
            <wp:extent cx="5510694" cy="2999183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10694" cy="299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097"/>
        <w:spacing w:before="439" w:line="208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3"/>
        </w:rPr>
        <w:t>图</w:t>
      </w:r>
      <w:r>
        <w:rPr>
          <w:rFonts w:ascii="SimHei" w:hAnsi="SimHei" w:eastAsia="SimHei" w:cs="SimHei"/>
          <w:sz w:val="28"/>
          <w:szCs w:val="28"/>
          <w:spacing w:val="-49"/>
        </w:rPr>
        <w:t> </w:t>
      </w:r>
      <w:r>
        <w:rPr>
          <w:rFonts w:ascii="SimHei" w:hAnsi="SimHei" w:eastAsia="SimHei" w:cs="SimHei"/>
          <w:sz w:val="28"/>
          <w:szCs w:val="28"/>
          <w:spacing w:val="-3"/>
        </w:rPr>
        <w:t>2</w:t>
      </w:r>
      <w:r>
        <w:rPr>
          <w:rFonts w:ascii="SimHei" w:hAnsi="SimHei" w:eastAsia="SimHei" w:cs="SimHei"/>
          <w:sz w:val="28"/>
          <w:szCs w:val="28"/>
          <w:spacing w:val="8"/>
        </w:rPr>
        <w:t>  </w:t>
      </w:r>
      <w:r>
        <w:rPr>
          <w:rFonts w:ascii="SimHei" w:hAnsi="SimHei" w:eastAsia="SimHei" w:cs="SimHei"/>
          <w:sz w:val="28"/>
          <w:szCs w:val="28"/>
          <w:spacing w:val="-3"/>
        </w:rPr>
        <w:t>西安市农业产业发展布局示意图</w:t>
      </w:r>
    </w:p>
    <w:p>
      <w:pPr>
        <w:ind w:firstLine="678"/>
        <w:spacing w:before="23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1</w:t>
      </w:r>
      <w:r>
        <w:rPr>
          <w:rFonts w:ascii="FangSong" w:hAnsi="FangSong" w:eastAsia="FangSong" w:cs="FangSong"/>
          <w:sz w:val="32"/>
          <w:szCs w:val="32"/>
          <w:spacing w:val="-3"/>
        </w:rPr>
        <w:t>．高质量建设发展示范区（三区）</w:t>
      </w:r>
    </w:p>
    <w:p>
      <w:pPr>
        <w:sectPr>
          <w:footerReference w:type="default" r:id="rId24"/>
          <w:pgSz w:w="11916" w:h="16848"/>
          <w:pgMar w:top="1432" w:right="1537" w:bottom="1823" w:left="1531" w:header="0" w:footer="1626" w:gutter="0"/>
        </w:sectPr>
        <w:rPr/>
      </w:pPr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right="43" w:firstLine="627"/>
        <w:spacing w:before="104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）秦岭北麓绿色生态循环农业暨城乡融合发展示范区：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加大病虫害及动物疫病防治，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加强动植物种质资源收集、保存、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鉴定及优良品种选育、繁育和保种，加强农业面源污染防治，加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强农业生态保护修复，打造绿色低碳农业产业链，推动形成节约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适度，绿色低碳的生产生活方式，凭借近郊优势，实现与城市的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互联互通和一体化建设，吸引都市服务功能产业转移，以绿色链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条拉动生态经济可持续发展，让乡村产业发展与都市建设有机融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合。</w:t>
      </w:r>
    </w:p>
    <w:p>
      <w:pPr>
        <w:ind w:left="13" w:right="49" w:firstLine="623"/>
        <w:spacing w:before="25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生态保护红线以外，以秦岭北麓坡底线（秦岭保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护规划建设控制地带南界）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到环山路以北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公里范围内的区域，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涉及沿山六区县，具体包括周至、鄠邑、长安的中部地区，灞桥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洪庆山区、蓝田川道地区以及临潼渭河以南的浅山和平原地区。</w:t>
      </w:r>
    </w:p>
    <w:p>
      <w:pPr>
        <w:ind w:right="43" w:firstLine="627"/>
        <w:spacing w:before="7" w:line="30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2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）一县（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区）</w:t>
      </w:r>
      <w:r>
        <w:rPr>
          <w:rFonts w:ascii="FangSong" w:hAnsi="FangSong" w:eastAsia="FangSong" w:cs="FangSong"/>
          <w:sz w:val="32"/>
          <w:szCs w:val="32"/>
          <w:spacing w:val="-2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一业都市农业现代化园区（产业园）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:选择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具有较强竞争优势、产业集中度高、上下游连接紧密、产业间关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联度强等特点的产业，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按照</w:t>
      </w:r>
      <w:r>
        <w:rPr>
          <w:rFonts w:ascii="FangSong" w:hAnsi="FangSong" w:eastAsia="FangSong" w:cs="FangSong"/>
          <w:sz w:val="32"/>
          <w:szCs w:val="32"/>
          <w:spacing w:val="-11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“首位主导、龙头牵引、园区承载、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整体推进”的思路，加快建成产业链、供应链、品牌链、价值链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“四链共融”的都市农业现代化园区（产业园</w:t>
      </w:r>
      <w:r>
        <w:rPr>
          <w:rFonts w:ascii="FangSong" w:hAnsi="FangSong" w:eastAsia="FangSong" w:cs="FangSong"/>
          <w:sz w:val="32"/>
          <w:szCs w:val="32"/>
          <w:spacing w:val="-82"/>
        </w:rPr>
        <w:t>）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-82"/>
        </w:rPr>
        <w:t>，</w:t>
      </w:r>
      <w:r>
        <w:rPr>
          <w:rFonts w:ascii="FangSong" w:hAnsi="FangSong" w:eastAsia="FangSong" w:cs="FangSong"/>
          <w:sz w:val="32"/>
          <w:szCs w:val="32"/>
          <w:spacing w:val="-2"/>
        </w:rPr>
        <w:t>为实现农业农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村现代化奠定坚实基础。</w:t>
      </w:r>
    </w:p>
    <w:p>
      <w:pPr>
        <w:ind w:left="3" w:firstLine="633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2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以周至猕猴桃、户县葡萄、临潼石榴、灞桥樱桃、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阎良瓜菜等产业布局为依托，在全市创建产业特色鲜明、设施装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备先进、生产方式绿色、质量全程控制、产业深度融合、经济效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益显著、辐射带动有力的都市农业现代化园区（产业园）</w:t>
      </w:r>
      <w:r>
        <w:rPr>
          <w:rFonts w:ascii="FangSong" w:hAnsi="FangSong" w:eastAsia="FangSong" w:cs="FangSong"/>
          <w:sz w:val="32"/>
          <w:szCs w:val="32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。</w:t>
      </w:r>
    </w:p>
    <w:p>
      <w:pPr>
        <w:ind w:firstLine="7409"/>
        <w:spacing w:before="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—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23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—</w:t>
      </w:r>
    </w:p>
    <w:p>
      <w:pPr>
        <w:sectPr>
          <w:footerReference w:type="default" r:id="rId26"/>
          <w:pgSz w:w="11916" w:h="16848"/>
          <w:pgMar w:top="1432" w:right="1440" w:bottom="400" w:left="1543" w:header="0" w:footer="0" w:gutter="0"/>
        </w:sectPr>
        <w:rPr/>
      </w:pPr>
    </w:p>
    <w:p>
      <w:pPr>
        <w:spacing w:line="252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2" w:firstLine="627"/>
        <w:spacing w:before="105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-3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）西咸、阎良、高陵国家城乡融合发展试验区：</w:t>
      </w:r>
      <w:r>
        <w:rPr>
          <w:rFonts w:ascii="FangSong" w:hAnsi="FangSong" w:eastAsia="FangSong" w:cs="FangSong"/>
          <w:sz w:val="32"/>
          <w:szCs w:val="32"/>
          <w:spacing w:val="4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在高陵、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阎良、西咸新区大力建设大力发展特色生态农业、设施农业、智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慧农业、休闲农业、民宿经济等绿色低碳产业，以积极融入城市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产业或对接城市延伸产业为主导，通过开展农村集体经营性建设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用地入市等方面的试验，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建立进城落户农民依法自愿有偿转让、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退出农村权益制度，形成一批可复制可推广的工作经验和体制机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制改革措施；</w:t>
      </w:r>
      <w:r>
        <w:rPr>
          <w:rFonts w:ascii="FangSong" w:hAnsi="FangSong" w:eastAsia="FangSong" w:cs="FangSong"/>
          <w:sz w:val="32"/>
          <w:szCs w:val="32"/>
          <w:spacing w:val="-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通过机制创新促进城乡要素双向自由流动和公共资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源合理配置，突出以工促农、以城带乡，发挥“大西安”都市区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对近郊乡村的带动作用。</w:t>
      </w:r>
    </w:p>
    <w:p>
      <w:pPr>
        <w:ind w:firstLine="639"/>
        <w:spacing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高陵区、阎良区、西咸新区。</w:t>
      </w:r>
    </w:p>
    <w:p>
      <w:pPr>
        <w:ind w:firstLine="637"/>
        <w:spacing w:before="226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</w:t>
      </w:r>
      <w:r>
        <w:rPr>
          <w:rFonts w:ascii="FangSong" w:hAnsi="FangSong" w:eastAsia="FangSong" w:cs="FangSong"/>
          <w:sz w:val="32"/>
          <w:szCs w:val="32"/>
          <w:spacing w:val="-1"/>
        </w:rPr>
        <w:t>．打造沿渭设施蔬菜产业带</w:t>
      </w:r>
    </w:p>
    <w:p>
      <w:pPr>
        <w:ind w:right="13" w:firstLine="647"/>
        <w:spacing w:before="26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在渭北高陵、阎良、临潼设施瓜菜种植区域，发展早春秋延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越冬瓜菜，依托阎良区和高陵区省级现代农业产业园建设，强化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果蔬产业（含甜瓜）主导地位；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在周至—鄠邑沿渭蔬菜种植区域，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引导蔬菜种植向设施化、集约化方向转变，加大投资力度，在基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地建设、产品加工、质量安全、信息服务、休闲观光及品牌创建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等方面实施提质增效工程，通过实用技术推广、规模化生产、产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业化经营，发展一批扎根基地的企业、园区、合作社，打造具有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影响力的产业品牌；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在西咸新区蔬菜种植区域，积极引入社会资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本投资，探索建立城乡融合瓜菜产销一体化模式，推动蔬菜产业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向标准化、集约化、智能化、精细化、品牌化发展。</w:t>
      </w:r>
    </w:p>
    <w:p>
      <w:pPr>
        <w:ind w:firstLine="639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在高陵、阎良北部、临潼渭河以北区域，鄠邑—</w:t>
      </w:r>
    </w:p>
    <w:p>
      <w:pPr>
        <w:sectPr>
          <w:footerReference w:type="default" r:id="rId27"/>
          <w:pgSz w:w="11916" w:h="16848"/>
          <w:pgMar w:top="1432" w:right="1440" w:bottom="1823" w:left="1541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left="22" w:right="156" w:hanging="11"/>
        <w:spacing w:before="105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周至接壤的沿渭区域，高新、沣东—沣西沿渭区域布局生产设施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蔬菜的生产基地，凭借都市近郊发达的交通物流体系，布局以交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易物流中心为核心的市场销售配送体系。</w:t>
      </w:r>
    </w:p>
    <w:p>
      <w:pPr>
        <w:spacing w:before="228" w:line="4892" w:lineRule="exact"/>
        <w:textAlignment w:val="center"/>
        <w:rPr/>
      </w:pPr>
      <w:r>
        <w:drawing>
          <wp:inline distT="0" distB="0" distL="0" distR="0">
            <wp:extent cx="5600609" cy="310586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609" cy="310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77"/>
        <w:spacing w:before="369" w:line="208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图</w:t>
      </w:r>
      <w:r>
        <w:rPr>
          <w:rFonts w:ascii="SimHei" w:hAnsi="SimHei" w:eastAsia="SimHei" w:cs="SimHei"/>
          <w:sz w:val="28"/>
          <w:szCs w:val="28"/>
          <w:spacing w:val="-59"/>
        </w:rPr>
        <w:t> </w:t>
      </w:r>
      <w:r>
        <w:rPr>
          <w:rFonts w:ascii="SimHei" w:hAnsi="SimHei" w:eastAsia="SimHei" w:cs="SimHei"/>
          <w:sz w:val="28"/>
          <w:szCs w:val="28"/>
          <w:spacing w:val="-2"/>
        </w:rPr>
        <w:t>3</w:t>
      </w:r>
      <w:r>
        <w:rPr>
          <w:rFonts w:ascii="SimHei" w:hAnsi="SimHei" w:eastAsia="SimHei" w:cs="SimHei"/>
          <w:sz w:val="28"/>
          <w:szCs w:val="28"/>
          <w:spacing w:val="8"/>
        </w:rPr>
        <w:t>  </w:t>
      </w:r>
      <w:r>
        <w:rPr>
          <w:rFonts w:ascii="SimHei" w:hAnsi="SimHei" w:eastAsia="SimHei" w:cs="SimHei"/>
          <w:sz w:val="28"/>
          <w:szCs w:val="28"/>
          <w:spacing w:val="-2"/>
        </w:rPr>
        <w:t>西安市沿渭设施蔬菜产业带建设示意图</w:t>
      </w:r>
    </w:p>
    <w:p>
      <w:pPr>
        <w:ind w:firstLine="653"/>
        <w:spacing w:before="239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3</w:t>
      </w:r>
      <w:r>
        <w:rPr>
          <w:rFonts w:ascii="FangSong" w:hAnsi="FangSong" w:eastAsia="FangSong" w:cs="FangSong"/>
          <w:sz w:val="32"/>
          <w:szCs w:val="32"/>
          <w:spacing w:val="-5"/>
        </w:rPr>
        <w:t>．高标准建设主要农产品生产保供基地（都市现代化农场）</w:t>
      </w:r>
    </w:p>
    <w:p>
      <w:pPr>
        <w:ind w:left="8" w:right="70" w:firstLine="631"/>
        <w:spacing w:before="259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（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7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）优质粮食生产基地：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深入实施</w:t>
      </w:r>
      <w:r>
        <w:rPr>
          <w:rFonts w:ascii="FangSong" w:hAnsi="FangSong" w:eastAsia="FangSong" w:cs="FangSong"/>
          <w:sz w:val="32"/>
          <w:szCs w:val="32"/>
          <w:spacing w:val="-11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“两藏”战略，</w:t>
      </w:r>
      <w:r>
        <w:rPr>
          <w:rFonts w:ascii="FangSong" w:hAnsi="FangSong" w:eastAsia="FangSong" w:cs="FangSong"/>
          <w:sz w:val="32"/>
          <w:szCs w:val="32"/>
          <w:spacing w:val="4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加强粮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食生产功能区和高标准农田建设，打造百万亩“吨粮田”。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在稳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定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275</w:t>
      </w:r>
      <w:r>
        <w:rPr>
          <w:rFonts w:ascii="Times New Roman" w:hAnsi="Times New Roman" w:eastAsia="Times New Roman" w:cs="Times New Roman"/>
          <w:sz w:val="32"/>
          <w:szCs w:val="32"/>
          <w:spacing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万亩粮食播种面积的基础上，致力于品种结构优化，通过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增加强、中筋优质小麦种植面积，规划期内将粮食优质率稳定在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90%</w:t>
      </w:r>
      <w:r>
        <w:rPr>
          <w:rFonts w:ascii="FangSong" w:hAnsi="FangSong" w:eastAsia="FangSong" w:cs="FangSong"/>
          <w:sz w:val="32"/>
          <w:szCs w:val="32"/>
          <w:spacing w:val="-11"/>
        </w:rPr>
        <w:t>以上，实现良种全覆盖。合理安排适当规模的薯类作物种植，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丰富粮食作物种类。积极有序引导土地流转经营，鼓励发展种粮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大户和农业产业化龙头企业等经营主体，支持土地托管、技术托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管等多种服务模式，推进粮食种植规模化、生产机械化，形成优</w:t>
      </w:r>
    </w:p>
    <w:p>
      <w:pPr>
        <w:sectPr>
          <w:footerReference w:type="default" r:id="rId28"/>
          <w:pgSz w:w="11916" w:h="16848"/>
          <w:pgMar w:top="1432" w:right="1381" w:bottom="1823" w:left="1531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3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质粮食生产基地，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保障粮食安全。</w:t>
      </w:r>
    </w:p>
    <w:p>
      <w:pPr>
        <w:ind w:left="2" w:right="40" w:firstLine="636"/>
        <w:spacing w:before="25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6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在渭河以北区域（</w:t>
      </w:r>
      <w:r>
        <w:rPr>
          <w:rFonts w:ascii="FangSong" w:hAnsi="FangSong" w:eastAsia="FangSong" w:cs="FangSong"/>
          <w:sz w:val="32"/>
          <w:szCs w:val="32"/>
          <w:spacing w:val="-8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临潼、高陵、阎良</w:t>
      </w:r>
      <w:r>
        <w:rPr>
          <w:rFonts w:ascii="FangSong" w:hAnsi="FangSong" w:eastAsia="FangSong" w:cs="FangSong"/>
          <w:sz w:val="32"/>
          <w:szCs w:val="32"/>
          <w:spacing w:val="-70"/>
        </w:rPr>
        <w:t>）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FangSong" w:hAnsi="FangSong" w:eastAsia="FangSong" w:cs="FangSong"/>
          <w:sz w:val="32"/>
          <w:szCs w:val="32"/>
          <w:spacing w:val="-70"/>
        </w:rPr>
        <w:t>，</w:t>
      </w:r>
      <w:r>
        <w:rPr>
          <w:rFonts w:ascii="FangSong" w:hAnsi="FangSong" w:eastAsia="FangSong" w:cs="FangSong"/>
          <w:sz w:val="32"/>
          <w:szCs w:val="32"/>
          <w:spacing w:val="-16"/>
        </w:rPr>
        <w:t>临潼—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蓝田丘陵地区，蓝田—长安白鹿原、少陵塬、八里塬、神禾原等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台塬集聚地区，长安—鄠邑—周至平原地区推动建设优质粮食生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产基地。</w:t>
      </w:r>
    </w:p>
    <w:p>
      <w:pPr>
        <w:ind w:firstLine="630"/>
        <w:spacing w:before="5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）重要农产品保供基地：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新建、改造日光温室和大棚，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建设蔬菜标准化生产基地，发展种植多品种蔬菜，应对都市越冬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蔬菜季节性紧张问题；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提升乳制品产业链，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加强良种繁育推广，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建设优质奶源基地，配套建设优质饲草料基地，建成西部乳制品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加工基地和世界级羊奶制品加工基地，做大乳品消费市场；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全力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推进生猪稳产保供，</w:t>
      </w:r>
      <w:r>
        <w:rPr>
          <w:rFonts w:ascii="FangSong" w:hAnsi="FangSong" w:eastAsia="FangSong" w:cs="FangSong"/>
          <w:sz w:val="32"/>
          <w:szCs w:val="32"/>
          <w:spacing w:val="93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合理承载生猪养殖量，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促进粪污综合利用，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推动养猪业绿色发展。</w:t>
      </w:r>
    </w:p>
    <w:p>
      <w:pPr>
        <w:ind w:left="16" w:right="43" w:firstLine="623"/>
        <w:spacing w:before="3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在沿渭区域布局设施蔬菜种植基地，在临潼、阎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良、蓝田布局奶牛、奶山羊养殖基地和乳制品加工基地，在鄠邑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关中环线沿线布局生猪养殖基地。</w:t>
      </w:r>
    </w:p>
    <w:p>
      <w:pPr>
        <w:ind w:left="2" w:right="41" w:firstLine="627"/>
        <w:spacing w:before="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）花卉生产基地：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依托花卉种植和销售优势，</w:t>
      </w:r>
      <w:r>
        <w:rPr>
          <w:rFonts w:ascii="FangSong" w:hAnsi="FangSong" w:eastAsia="FangSong" w:cs="FangSong"/>
          <w:sz w:val="32"/>
          <w:szCs w:val="32"/>
          <w:spacing w:val="9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重点培育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花卉优势产业集聚区，建立产销一体基地，积极推进花卉企业创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业孵化示范基地、西北农林科技大学研究生花卉双创基地、花卉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生产示范点和花卉农业园区建设，通过产业集聚为休闲农业提供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支撑条件；</w:t>
      </w:r>
      <w:r>
        <w:rPr>
          <w:rFonts w:ascii="FangSong" w:hAnsi="FangSong" w:eastAsia="FangSong" w:cs="FangSong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进一步加强黄良花卉小镇的引领作用，推进高档花卉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产业发展，提升花卉产业的整体水平，打造“研发—生产—加工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—旅游”一体的长安花卉全产业链，提升经营管理水平，构建现</w:t>
      </w:r>
    </w:p>
    <w:p>
      <w:pPr>
        <w:sectPr>
          <w:footerReference w:type="default" r:id="rId30"/>
          <w:pgSz w:w="11916" w:h="16848"/>
          <w:pgMar w:top="1432" w:right="1497" w:bottom="1823" w:left="1541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9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代经营体系，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大力发展电商物流体系，</w:t>
      </w:r>
      <w:r>
        <w:rPr>
          <w:rFonts w:ascii="FangSong" w:hAnsi="FangSong" w:eastAsia="FangSong" w:cs="FangSong"/>
          <w:sz w:val="32"/>
          <w:szCs w:val="32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实现产销融合。</w:t>
      </w:r>
    </w:p>
    <w:p>
      <w:pPr>
        <w:ind w:left="20" w:right="24" w:firstLine="629"/>
        <w:spacing w:before="257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布局范围：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围绕花卉销售市场，在长安区灵沼、兴隆、五星、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黄良、子午（北部）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布局花卉种植基地。</w:t>
      </w:r>
    </w:p>
    <w:p>
      <w:pPr>
        <w:spacing w:before="185" w:line="5563" w:lineRule="exact"/>
        <w:textAlignment w:val="center"/>
        <w:rPr/>
      </w:pPr>
      <w:r>
        <w:drawing>
          <wp:inline distT="0" distB="0" distL="0" distR="0">
            <wp:extent cx="5695097" cy="3532576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5097" cy="35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396"/>
        <w:spacing w:before="319" w:line="208" w:lineRule="auto"/>
        <w:outlineLvl w:val="2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图</w:t>
      </w:r>
      <w:r>
        <w:rPr>
          <w:rFonts w:ascii="SimHei" w:hAnsi="SimHei" w:eastAsia="SimHei" w:cs="SimHei"/>
          <w:sz w:val="28"/>
          <w:szCs w:val="28"/>
          <w:spacing w:val="-55"/>
        </w:rPr>
        <w:t> </w:t>
      </w:r>
      <w:r>
        <w:rPr>
          <w:rFonts w:ascii="SimHei" w:hAnsi="SimHei" w:eastAsia="SimHei" w:cs="SimHei"/>
          <w:sz w:val="28"/>
          <w:szCs w:val="28"/>
          <w:spacing w:val="-2"/>
        </w:rPr>
        <w:t>4</w:t>
      </w:r>
      <w:r>
        <w:rPr>
          <w:rFonts w:ascii="SimHei" w:hAnsi="SimHei" w:eastAsia="SimHei" w:cs="SimHei"/>
          <w:sz w:val="28"/>
          <w:szCs w:val="28"/>
          <w:spacing w:val="8"/>
        </w:rPr>
        <w:t>  </w:t>
      </w:r>
      <w:r>
        <w:rPr>
          <w:rFonts w:ascii="SimHei" w:hAnsi="SimHei" w:eastAsia="SimHei" w:cs="SimHei"/>
          <w:sz w:val="28"/>
          <w:szCs w:val="28"/>
          <w:spacing w:val="-2"/>
        </w:rPr>
        <w:t>西安市主要农产品生产保供基地布局示意图</w:t>
      </w:r>
    </w:p>
    <w:p>
      <w:pPr>
        <w:ind w:firstLine="645"/>
        <w:spacing w:before="181" w:line="429" w:lineRule="exact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1"/>
        </w:rPr>
        <w:t>4</w:t>
      </w: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．打造优势农业</w:t>
      </w:r>
      <w:r>
        <w:rPr>
          <w:rFonts w:ascii="FangSong" w:hAnsi="FangSong" w:eastAsia="FangSong" w:cs="FangSong"/>
          <w:sz w:val="32"/>
          <w:szCs w:val="32"/>
          <w:spacing w:val="-105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4"/>
          <w:position w:val="1"/>
        </w:rPr>
        <w:t>13+6</w:t>
      </w:r>
      <w:r>
        <w:rPr>
          <w:rFonts w:ascii="FangSong" w:hAnsi="FangSong" w:eastAsia="FangSong" w:cs="FangSong"/>
          <w:sz w:val="32"/>
          <w:szCs w:val="32"/>
          <w:spacing w:val="-4"/>
          <w:position w:val="1"/>
        </w:rPr>
        <w:t>”集群</w:t>
      </w:r>
    </w:p>
    <w:p>
      <w:pPr>
        <w:ind w:left="17" w:right="123" w:firstLine="636"/>
        <w:spacing w:before="206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按照全产业链开发、全价值链提升的思路，立足优势特色品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种，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走农业产业集群发展道路，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引领乡村产业高质量发展。</w:t>
      </w:r>
    </w:p>
    <w:p>
      <w:pPr>
        <w:ind w:firstLine="640"/>
        <w:spacing w:before="1" w:line="20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（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-3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）打造地理标志农产品</w:t>
      </w:r>
      <w:r>
        <w:rPr>
          <w:rFonts w:ascii="FangSong" w:hAnsi="FangSong" w:eastAsia="FangSong" w:cs="FangSong"/>
          <w:sz w:val="32"/>
          <w:szCs w:val="32"/>
          <w:spacing w:val="-1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13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集群”</w:t>
      </w:r>
    </w:p>
    <w:p>
      <w:pPr>
        <w:ind w:left="11" w:right="68" w:firstLine="685"/>
        <w:spacing w:before="216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以我市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13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个地理标志农产品为依托，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重点支持地理标志农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产品品牌保护提升、宣传推介和设施建设。支持老园品种更新、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水肥一体化种植、标准化生产、有机肥替代化肥和果枝综合利用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示范点建设，开展新品种种植标准制定、新技术推广，高质高效</w:t>
      </w:r>
    </w:p>
    <w:p>
      <w:pPr>
        <w:sectPr>
          <w:footerReference w:type="default" r:id="rId31"/>
          <w:pgSz w:w="11916" w:h="16848"/>
          <w:pgMar w:top="1432" w:right="1415" w:bottom="1823" w:left="1531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26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示范园、观光果园、标准果园建设等。</w:t>
      </w:r>
    </w:p>
    <w:p>
      <w:pPr>
        <w:ind w:firstLine="633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-3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）打造种业（质）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资源</w:t>
      </w:r>
      <w:r>
        <w:rPr>
          <w:rFonts w:ascii="FangSong" w:hAnsi="FangSong" w:eastAsia="FangSong" w:cs="FangSong"/>
          <w:sz w:val="32"/>
          <w:szCs w:val="32"/>
          <w:spacing w:val="-11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6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集群”</w:t>
      </w:r>
    </w:p>
    <w:p>
      <w:pPr>
        <w:ind w:left="7" w:firstLine="683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以鄠邑粮食种业、临潼番茄种业、鄠邑李杏种质资源、高新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猕猴桃种质资源、葡萄种质资源及关中奶山羊种质资源为依托，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按照中央、我省关于现代种业发展的有关要求，重点支持新品种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培育繁育基地建设和种质资源收集保护及利用等。依托我市临潼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番茄育种在全国的优势地位，市区共建临潼番茄种业集群，支持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番茄育繁推中心建设和粉提小番茄智慧谷建设，实施基础设施主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题化改造和生产设施现代化提升。</w:t>
      </w:r>
    </w:p>
    <w:p>
      <w:pPr>
        <w:ind w:firstLine="655"/>
        <w:spacing w:before="1" w:line="20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五、构建城乡融合产业体系</w:t>
      </w:r>
    </w:p>
    <w:p>
      <w:pPr>
        <w:ind w:firstLine="633"/>
        <w:spacing w:before="229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（一）</w:t>
      </w:r>
      <w:r>
        <w:rPr>
          <w:rFonts w:ascii="KaiTi" w:hAnsi="KaiTi" w:eastAsia="KaiTi" w:cs="KaiTi"/>
          <w:sz w:val="32"/>
          <w:szCs w:val="32"/>
          <w:spacing w:val="-30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稳固重要农产品供给保障能力</w:t>
      </w:r>
    </w:p>
    <w:p>
      <w:pPr>
        <w:ind w:right="39" w:firstLine="646"/>
        <w:spacing w:before="256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切实扛起粮食安全政治责任，组织实施粮食绿色高质高效创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建行动和蔬菜生产基地产业带建设工程，</w:t>
      </w:r>
      <w:r>
        <w:rPr>
          <w:rFonts w:ascii="FangSong" w:hAnsi="FangSong" w:eastAsia="FangSong" w:cs="FangSong"/>
          <w:sz w:val="32"/>
          <w:szCs w:val="32"/>
          <w:spacing w:val="12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强化粮食蔬菜稳产保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供。在稳定粮食生产的基础上，深入实施</w:t>
      </w:r>
      <w:r>
        <w:rPr>
          <w:rFonts w:ascii="FangSong" w:hAnsi="FangSong" w:eastAsia="FangSong" w:cs="FangSong"/>
          <w:sz w:val="32"/>
          <w:szCs w:val="32"/>
          <w:spacing w:val="-9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3+X</w:t>
      </w:r>
      <w:r>
        <w:rPr>
          <w:rFonts w:ascii="FangSong" w:hAnsi="FangSong" w:eastAsia="FangSong" w:cs="FangSong"/>
          <w:sz w:val="32"/>
          <w:szCs w:val="32"/>
          <w:spacing w:val="-4"/>
        </w:rPr>
        <w:t>”工程，促进瓜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菜水果提质增效，推动东部以奶山羊及奶牛产业为核心的奶业产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业集群和西部以猕猴桃、葡萄为核心的果业产业集群发展，推进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“一村一品、多村一品、一县一业”，</w:t>
      </w:r>
      <w:r>
        <w:rPr>
          <w:rFonts w:ascii="FangSong" w:hAnsi="FangSong" w:eastAsia="FangSong" w:cs="FangSong"/>
          <w:sz w:val="32"/>
          <w:szCs w:val="32"/>
          <w:spacing w:val="5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做精特色产业，丰富农产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品供给，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推进都市型现代农业发展再上新台阶。</w:t>
      </w:r>
    </w:p>
    <w:p>
      <w:pPr>
        <w:ind w:left="6" w:right="38" w:firstLine="647"/>
        <w:spacing w:before="1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稳定粮食生产。稳定粮食种植面积，扩大粮食高质高效创建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面积，在高陵、临潼、鄠邑、长安、周至等粮食主产区县开展“吨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粮田”建设，以蓝田县为核心，辐射带动长安、鄠邑、周至等区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域，建立小麦旱作节水补灌高质高效示范基地，积极探索旱作节</w:t>
      </w:r>
    </w:p>
    <w:p>
      <w:pPr>
        <w:ind w:firstLine="364"/>
        <w:spacing w:before="63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—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28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—</w:t>
      </w:r>
    </w:p>
    <w:p>
      <w:pPr>
        <w:sectPr>
          <w:footerReference w:type="default" r:id="rId33"/>
          <w:pgSz w:w="11916" w:h="16848"/>
          <w:pgMar w:top="1432" w:right="1497" w:bottom="400" w:left="1537" w:header="0" w:footer="0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1" w:right="275" w:firstLine="1"/>
        <w:spacing w:before="104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水补灌高产技术，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打造全国一流的旱作节水补灌高产示范样板，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提高粮食单产，每年建立部、省、市级小麦、玉米高质高效创建</w:t>
      </w:r>
    </w:p>
    <w:p>
      <w:pPr>
        <w:ind w:firstLine="21"/>
        <w:spacing w:before="2" w:line="202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万亩示范区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个以上，</w:t>
      </w:r>
      <w:r>
        <w:rPr>
          <w:rFonts w:ascii="FangSong" w:hAnsi="FangSong" w:eastAsia="FangSong" w:cs="FangSong"/>
          <w:sz w:val="32"/>
          <w:szCs w:val="32"/>
          <w:spacing w:val="9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总面积</w:t>
      </w:r>
      <w:r>
        <w:rPr>
          <w:rFonts w:ascii="FangSong" w:hAnsi="FangSong" w:eastAsia="FangSong" w:cs="FangSong"/>
          <w:sz w:val="32"/>
          <w:szCs w:val="32"/>
          <w:spacing w:val="-4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  <w:w w:val="98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万亩以上，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确保粮食总产量基</w:t>
      </w:r>
    </w:p>
    <w:p>
      <w:pPr>
        <w:ind w:left="27" w:right="363" w:hanging="24"/>
        <w:spacing w:before="22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本稳定。</w:t>
      </w:r>
      <w:r>
        <w:rPr>
          <w:rFonts w:ascii="FangSong" w:hAnsi="FangSong" w:eastAsia="FangSong" w:cs="FangSong"/>
          <w:sz w:val="32"/>
          <w:szCs w:val="32"/>
          <w:spacing w:val="93"/>
        </w:rPr>
        <w:t> </w:t>
      </w:r>
      <w:r>
        <w:rPr>
          <w:rFonts w:ascii="FangSong" w:hAnsi="FangSong" w:eastAsia="FangSong" w:cs="FangSong"/>
          <w:sz w:val="32"/>
          <w:szCs w:val="32"/>
          <w:spacing w:val="-26"/>
        </w:rPr>
        <w:t>到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6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6"/>
        </w:rPr>
        <w:t>年，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26"/>
        </w:rPr>
        <w:t>粮食播种面积稳定在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6"/>
        </w:rPr>
        <w:t>275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26"/>
        </w:rPr>
        <w:t>万亩以上，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26"/>
        </w:rPr>
        <w:t>保障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120</w:t>
      </w:r>
      <w:r>
        <w:rPr>
          <w:rFonts w:ascii="Times New Roman" w:hAnsi="Times New Roman" w:eastAsia="Times New Roman" w:cs="Times New Roman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万吨以上粮食产能。</w:t>
      </w:r>
    </w:p>
    <w:p>
      <w:pPr>
        <w:ind w:firstLine="640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保障蔬菜供应。稳定蔬菜播种面积和产量，做强高效设施农</w:t>
      </w:r>
    </w:p>
    <w:p>
      <w:pPr>
        <w:ind w:right="231" w:firstLine="17"/>
        <w:spacing w:before="23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业，大力推广新品种、新材料、新手段、新技术、新模式，立足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阎良区、高陵区高效设施农业发展优势，每年规划新建蔬菜基地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5000</w:t>
      </w:r>
      <w:r>
        <w:rPr>
          <w:rFonts w:ascii="Times New Roman" w:hAnsi="Times New Roman" w:eastAsia="Times New Roman" w:cs="Times New Roman"/>
          <w:sz w:val="32"/>
          <w:szCs w:val="32"/>
          <w:spacing w:val="21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亩，其中新增设施蔬菜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2000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亩，五年建设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条产业带，形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成西阎蔬菜产业带、沿渭蔬菜产业带、沿山蔬菜产业带。扶持发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展一批集一产二产三产为一体的农业产业化企业、园区、合作社，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探索蔬菜生产、加工销售一体化的新模式。到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全市蔬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菜播种面积稳定在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万亩，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蔬菜总产量稳定在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350</w:t>
      </w:r>
      <w:r>
        <w:rPr>
          <w:rFonts w:ascii="Times New Roman" w:hAnsi="Times New Roman" w:eastAsia="Times New Roman" w:cs="Times New Roman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万吨。</w:t>
      </w:r>
    </w:p>
    <w:p>
      <w:pPr>
        <w:ind w:left="1" w:firstLine="639"/>
        <w:spacing w:before="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促进特色果业提质增效。按照</w:t>
      </w:r>
      <w:r>
        <w:rPr>
          <w:rFonts w:ascii="FangSong" w:hAnsi="FangSong" w:eastAsia="FangSong" w:cs="FangSong"/>
          <w:sz w:val="32"/>
          <w:szCs w:val="32"/>
          <w:spacing w:val="-10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“优布局、稳面积、调结构、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提品质、增效益”总体思路，着力发挥果业“生产、生活、生态”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功能，以推进西安果业高质量发展为主题，做强做优猕猴桃、石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8"/>
        </w:rPr>
        <w:t>榴、葡萄、樱桃等传统特色优势产业，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打造果业全产业链体系。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坚持“优势产业集中布局、农业园区集群发展、社会资源集约利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用、三生功能协调构建”的要求，全面加强周至猕猴桃、户县葡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萄、临潼石榴、灞桥樱桃、长安鲜桃等产业集群建设。加强设施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果业建设，以发展促成栽培、避雨栽培为重点，深入推进设施果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业建设，积极推广水肥一体化、棚架提升改造、果园投入品控制</w:t>
      </w:r>
    </w:p>
    <w:p>
      <w:pPr>
        <w:sectPr>
          <w:footerReference w:type="default" r:id="rId34"/>
          <w:pgSz w:w="11916" w:h="16848"/>
          <w:pgMar w:top="1432" w:right="1222" w:bottom="1823" w:left="1539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firstLine="22"/>
        <w:spacing w:before="104" w:line="185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等技术，加快果业产业提质增效。支持市区县各类技术推广单位</w:t>
      </w:r>
    </w:p>
    <w:p>
      <w:pPr>
        <w:ind w:left="21" w:right="93" w:firstLine="3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与院校、科研单位、专业机构开展技术交流与合作，围绕果业产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业发展积极引进、示范和推广新技术、新品种、新装备，开展技</w:t>
      </w:r>
    </w:p>
    <w:p>
      <w:pPr>
        <w:ind w:firstLine="9"/>
        <w:spacing w:line="204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术交流和培训，加强技术推广体系建设，推进果业品牌建设。到</w:t>
      </w:r>
    </w:p>
    <w:p>
      <w:pPr>
        <w:ind w:left="24" w:right="95" w:hanging="23"/>
        <w:spacing w:before="22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4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年，全市园林水果面积控制在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75</w:t>
      </w:r>
      <w:r>
        <w:rPr>
          <w:rFonts w:ascii="Times New Roman" w:hAnsi="Times New Roman" w:eastAsia="Times New Roman" w:cs="Times New Roman"/>
          <w:sz w:val="32"/>
          <w:szCs w:val="32"/>
          <w:spacing w:val="3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万亩左右，产量稳定在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万吨左右，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果业年产值超过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100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亿元。</w:t>
      </w:r>
    </w:p>
    <w:p>
      <w:pPr>
        <w:ind w:left="3" w:right="7" w:firstLine="644"/>
        <w:spacing w:before="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推动特色畜牧业转型。全力做好生猪稳产保供，</w:t>
      </w:r>
      <w:r>
        <w:rPr>
          <w:rFonts w:ascii="FangSong" w:hAnsi="FangSong" w:eastAsia="FangSong" w:cs="FangSong"/>
          <w:sz w:val="32"/>
          <w:szCs w:val="32"/>
          <w:spacing w:val="10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立足临潼、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周至、鄠邑、高陵、蓝田等县区产业基础，合理承载生猪养殖量，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大力推进标准化规模养殖，培育一批生猪龙头企业，提升现代化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发展水平，稳定猪肉自给率，推行经济高效的生猪粪污处理利用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模式，促进粪污综合利用，推动养猪业绿色发展。综合考虑全市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饲草料资源、产业基础、地理优势、屠宰加工和区位优势等条件，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重点在临潼、高陵、阎良、蓝田、周至、鄠邑、西咸新区扩大肉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牛肉羊养殖规模，积极推广标准化规模养殖，提升标准化、集约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化、机械化水平。充分考虑各区域土地承载能力和饲草料供给能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力，发挥临潼、阎良等奶畜大县带动作用，发展一批奶畜潜力区；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促进种养业在布局上相协调、在规模上相匹配，建设优质高端“双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奶源”基地。</w:t>
      </w:r>
    </w:p>
    <w:p>
      <w:pPr>
        <w:ind w:firstLine="645"/>
        <w:spacing w:before="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做精区域特色产业。发展中蜂养殖，以秦岭北麓为主建立优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质蜜粉源基地，生产优质高端中蜂蜂蜜，完善中蜂养殖技术服务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体系，鼓励民间成立蜂业协会组织，全力打造中蜂产品特色品牌。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积极整合肉鸡产业链资源，加快养殖设施现代化改造，围绕全产</w:t>
      </w:r>
    </w:p>
    <w:p>
      <w:pPr>
        <w:sectPr>
          <w:footerReference w:type="default" r:id="rId35"/>
          <w:pgSz w:w="11916" w:h="16848"/>
          <w:pgMar w:top="1432" w:right="1446" w:bottom="1823" w:left="1536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firstLine="36"/>
        <w:spacing w:before="104" w:line="1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业链模式，做强肉鸡产业。以蓝田秦岭北麓区域为核心，打造西</w:t>
      </w:r>
    </w:p>
    <w:p>
      <w:pPr>
        <w:ind w:firstLine="30"/>
        <w:spacing w:before="258" w:line="183" w:lineRule="auto"/>
        <w:outlineLvl w:val="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安食用菌产业聚集区、技术示范引领区、农产品电商先导区，打</w:t>
      </w:r>
    </w:p>
    <w:p>
      <w:pPr>
        <w:ind w:left="35" w:right="5" w:hanging="8"/>
        <w:spacing w:before="257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造精致高效食用菌产业。以沿渭优质商品鱼生产区和沿秦岭休闲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渔业示范区为主，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重点发展大宗淡水鱼高效养殖和特色休闲渔</w:t>
      </w:r>
    </w:p>
    <w:p>
      <w:pPr>
        <w:ind w:firstLine="36"/>
        <w:spacing w:before="258" w:line="183" w:lineRule="auto"/>
        <w:outlineLvl w:val="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业，加强渔业新技术、新装备、新模式和新特优品种的引进、集</w:t>
      </w:r>
    </w:p>
    <w:p>
      <w:pPr>
        <w:ind w:left="15" w:right="8" w:firstLine="14"/>
        <w:spacing w:before="262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成、示范、推广，鼓励稻渔综合种养与休闲乡村游、稻渔文化和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传统渔文化展示、科普教育、渔事体验、休闲垂钓等业态充分融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合发展。以西咸新区茯茶加工为核心，以茯茶小镇为载体，依托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茯茶文化、关中民俗文化，通过产业聚集，做大做强茯茶产业规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模。</w:t>
      </w:r>
    </w:p>
    <w:p>
      <w:pPr>
        <w:spacing w:line="187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49"/>
      </w:tblGrid>
      <w:tr>
        <w:trPr>
          <w:trHeight w:val="575" w:hRule="atLeast"/>
        </w:trPr>
        <w:tc>
          <w:tcPr>
            <w:tcW w:w="8849" w:type="dxa"/>
            <w:vAlign w:val="top"/>
            <w:tcBorders>
              <w:bottom w:val="single" w:color="000000" w:sz="2" w:space="0"/>
            </w:tcBorders>
          </w:tcPr>
          <w:p>
            <w:pPr>
              <w:ind w:firstLine="2501"/>
              <w:spacing w:before="137" w:line="208" w:lineRule="auto"/>
              <w:outlineLvl w:val="1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37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1</w:t>
            </w:r>
            <w:r>
              <w:rPr>
                <w:rFonts w:ascii="SimHei" w:hAnsi="SimHei" w:eastAsia="SimHei" w:cs="SimHei"/>
                <w:sz w:val="28"/>
                <w:szCs w:val="28"/>
                <w:spacing w:val="3"/>
              </w:rPr>
              <w:t> 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农业稳产保供能力建设</w:t>
            </w:r>
          </w:p>
        </w:tc>
      </w:tr>
      <w:tr>
        <w:trPr>
          <w:trHeight w:val="6219" w:hRule="atLeast"/>
        </w:trPr>
        <w:tc>
          <w:tcPr>
            <w:tcW w:w="8849" w:type="dxa"/>
            <w:vAlign w:val="top"/>
            <w:tcBorders>
              <w:top w:val="single" w:color="000000" w:sz="2" w:space="0"/>
            </w:tcBorders>
          </w:tcPr>
          <w:p>
            <w:pPr>
              <w:ind w:left="103" w:right="35" w:firstLine="421"/>
              <w:spacing w:before="97" w:line="2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粮食绿色高质高效创建工程。实施小麦、玉米高质高效创建项目，</w:t>
            </w:r>
            <w:r>
              <w:rPr>
                <w:rFonts w:ascii="SimSun" w:hAnsi="SimSun" w:eastAsia="SimSun" w:cs="SimSun"/>
                <w:sz w:val="21"/>
                <w:szCs w:val="21"/>
                <w:spacing w:val="7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在长安、临潼、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鄠邑、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蓝田、阎良实施部省级小麦、玉米高质高效创建示范活动，</w:t>
            </w: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建立小麦万亩示范区5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个，玉米万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亩示范区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4个。在高陵、长安、临潼、周至、</w:t>
            </w:r>
            <w:r>
              <w:rPr>
                <w:rFonts w:ascii="SimSun" w:hAnsi="SimSun" w:eastAsia="SimSun" w:cs="SimSun"/>
                <w:sz w:val="21"/>
                <w:szCs w:val="21"/>
                <w:spacing w:val="2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鄠邑、蓝田、阎良等</w:t>
            </w:r>
            <w:r>
              <w:rPr>
                <w:rFonts w:ascii="SimSun" w:hAnsi="SimSun" w:eastAsia="SimSun" w:cs="SimSun"/>
                <w:sz w:val="21"/>
                <w:szCs w:val="21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个区县开展市级小麦、玉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米高质高效创建示范活动，</w:t>
            </w:r>
            <w:r>
              <w:rPr>
                <w:rFonts w:ascii="SimSun" w:hAnsi="SimSun" w:eastAsia="SimSun" w:cs="SimSun"/>
                <w:sz w:val="21"/>
                <w:szCs w:val="21"/>
                <w:spacing w:val="7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建立小麦、玉米粮食主产区绿色示范区25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个，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百亩示范园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25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个。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在高陵、临潼、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鄠邑、长安、周至等粮食主产区县开展“吨粮田”建设。实施小宗粮油作物高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产创建项目，在高陵、临潼、周至、蓝田、</w:t>
            </w:r>
            <w:r>
              <w:rPr>
                <w:rFonts w:ascii="SimSun" w:hAnsi="SimSun" w:eastAsia="SimSun" w:cs="SimSun"/>
                <w:sz w:val="21"/>
                <w:szCs w:val="21"/>
                <w:spacing w:val="2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鄠邑、长安、灞桥等</w:t>
            </w:r>
            <w:r>
              <w:rPr>
                <w:rFonts w:ascii="SimSun" w:hAnsi="SimSun" w:eastAsia="SimSun" w:cs="SimSun"/>
                <w:sz w:val="21"/>
                <w:szCs w:val="21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个区县实施，包括新品种的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引进与试验研究和小宗粮油作物高产技术推广。实施小麦旱作节水补灌高质高效模式示范项目，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以蓝田县为核心，</w:t>
            </w:r>
            <w:r>
              <w:rPr>
                <w:rFonts w:ascii="SimSun" w:hAnsi="SimSun" w:eastAsia="SimSun" w:cs="SimSun"/>
                <w:sz w:val="21"/>
                <w:szCs w:val="21"/>
                <w:spacing w:val="5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辐射带动长安、</w:t>
            </w:r>
            <w:r>
              <w:rPr>
                <w:rFonts w:ascii="SimSun" w:hAnsi="SimSun" w:eastAsia="SimSun" w:cs="SimSun"/>
                <w:sz w:val="21"/>
                <w:szCs w:val="21"/>
                <w:spacing w:val="2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鄠邑、周至等区域，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建立小麦旱作节水补灌高质高效示范基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地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2000</w:t>
            </w:r>
            <w:r>
              <w:rPr>
                <w:rFonts w:ascii="SimSun" w:hAnsi="SimSun" w:eastAsia="SimSun" w:cs="SimSun"/>
                <w:sz w:val="21"/>
                <w:szCs w:val="21"/>
                <w:spacing w:val="-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亩，积极探索旱作节水补灌高产技术，打造全国一流的旱作节水补灌高产示范样板。实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施现代种业培育壮大项目，到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2025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年，选育、引进一批优良品种，建设标准化、规模化、集约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化、机械化优质小麦种子生产基地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万亩；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培育育种能力强、生产加工技术先进、市场营销网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络健全、技术服务到位的“育繁推一体化”种子企业</w:t>
            </w:r>
            <w:r>
              <w:rPr>
                <w:rFonts w:ascii="SimSun" w:hAnsi="SimSun" w:eastAsia="SimSun" w:cs="SimSun"/>
                <w:sz w:val="21"/>
                <w:szCs w:val="21"/>
                <w:spacing w:val="-1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5—6</w:t>
            </w:r>
            <w:r>
              <w:rPr>
                <w:rFonts w:ascii="SimSun" w:hAnsi="SimSun" w:eastAsia="SimSun" w:cs="SimSun"/>
                <w:sz w:val="21"/>
                <w:szCs w:val="21"/>
                <w:spacing w:val="-5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个；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做到辖区良种全覆盖，促进西安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种业快速发展。扶持以鄠邑区玉米制种、阎良小麦制种为代表的现代制种企业做大做强。</w:t>
            </w:r>
          </w:p>
          <w:p>
            <w:pPr>
              <w:ind w:firstLine="524"/>
              <w:spacing w:before="10" w:line="19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蔬菜生产基地产业带建设工程。实施蔬菜基地建设项目，西阎蔬菜产业带建设蔬菜基地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15</w:t>
            </w:r>
          </w:p>
          <w:p>
            <w:pPr>
              <w:ind w:left="103" w:right="96"/>
              <w:spacing w:before="112" w:line="29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个，发展早春秋延及越冬蔬菜；</w:t>
            </w:r>
            <w:r>
              <w:rPr>
                <w:rFonts w:ascii="SimSun" w:hAnsi="SimSun" w:eastAsia="SimSun" w:cs="SimSun"/>
                <w:sz w:val="21"/>
                <w:szCs w:val="21"/>
                <w:spacing w:val="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沿渭蔬菜产业带建设蔬菜基地</w:t>
            </w:r>
            <w:r>
              <w:rPr>
                <w:rFonts w:ascii="SimSun" w:hAnsi="SimSun" w:eastAsia="SimSun" w:cs="SimSun"/>
                <w:sz w:val="21"/>
                <w:szCs w:val="21"/>
                <w:spacing w:val="-3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个，发展早春秋延蔬菜；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沿山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蔬菜产业带建设蔬菜基地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个，发展越夏和晚夏蔬菜。实施蔬菜标准园创建项目，以企业、园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区、合作社为龙头，以基地为支撑，</w:t>
            </w:r>
            <w:r>
              <w:rPr>
                <w:rFonts w:ascii="SimSun" w:hAnsi="SimSun" w:eastAsia="SimSun" w:cs="SimSun"/>
                <w:sz w:val="21"/>
                <w:szCs w:val="21"/>
                <w:spacing w:val="7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以规模化种植、标准化生产、商品化处理、品牌化销售和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产业化经营为目标，创建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个蔬菜标准园，配套建设集约化育苗点、产地批发市场，示范带动</w:t>
            </w:r>
          </w:p>
        </w:tc>
      </w:tr>
    </w:tbl>
    <w:p>
      <w:pPr>
        <w:ind w:firstLine="7432"/>
        <w:spacing w:before="21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31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36"/>
          <w:pgSz w:w="11916" w:h="16848"/>
          <w:pgMar w:top="1432" w:right="1531" w:bottom="400" w:left="1520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93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849"/>
      </w:tblGrid>
      <w:tr>
        <w:trPr>
          <w:trHeight w:val="11559" w:hRule="atLeast"/>
        </w:trPr>
        <w:tc>
          <w:tcPr>
            <w:tcW w:w="8849" w:type="dxa"/>
            <w:vAlign w:val="top"/>
          </w:tcPr>
          <w:p>
            <w:pPr>
              <w:ind w:firstLine="104"/>
              <w:spacing w:before="87" w:line="181" w:lineRule="auto"/>
              <w:outlineLvl w:val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蔬菜基地全面发展。实施科技示范点建设项目，建立科技示范点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个，其中早春秋延蔬菜示范</w:t>
            </w:r>
          </w:p>
          <w:p>
            <w:pPr>
              <w:ind w:left="103" w:right="99" w:firstLine="3"/>
              <w:spacing w:before="135" w:line="28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点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个，越夏蔬菜示范点</w:t>
            </w:r>
            <w:r>
              <w:rPr>
                <w:rFonts w:ascii="SimSun" w:hAnsi="SimSun" w:eastAsia="SimSun" w:cs="SimSun"/>
                <w:sz w:val="21"/>
                <w:szCs w:val="21"/>
                <w:spacing w:val="-2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个，晚夏蔬菜示范点</w:t>
            </w:r>
            <w:r>
              <w:rPr>
                <w:rFonts w:ascii="SimSun" w:hAnsi="SimSun" w:eastAsia="SimSun" w:cs="SimSun"/>
                <w:sz w:val="21"/>
                <w:szCs w:val="21"/>
                <w:spacing w:val="-2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个，越冬蔬菜示范点</w:t>
            </w:r>
            <w:r>
              <w:rPr>
                <w:rFonts w:ascii="SimSun" w:hAnsi="SimSun" w:eastAsia="SimSun" w:cs="SimSun"/>
                <w:sz w:val="21"/>
                <w:szCs w:val="21"/>
                <w:spacing w:val="-2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个，绿叶蔬菜示范点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个，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食用菌示范点</w:t>
            </w:r>
            <w:r>
              <w:rPr>
                <w:rFonts w:ascii="SimSun" w:hAnsi="SimSun" w:eastAsia="SimSun" w:cs="SimSun"/>
                <w:sz w:val="21"/>
                <w:szCs w:val="21"/>
                <w:spacing w:val="-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个。引进新品种，</w:t>
            </w: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开展新技术示范、新材料应用，</w:t>
            </w:r>
            <w:r>
              <w:rPr>
                <w:rFonts w:ascii="SimSun" w:hAnsi="SimSun" w:eastAsia="SimSun" w:cs="SimSun"/>
                <w:sz w:val="21"/>
                <w:szCs w:val="21"/>
                <w:spacing w:val="3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重点推广高效茬口、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多膜覆盖、培育壮苗、栽培管理、土壤处理、水肥一体、绿色防控等关键技术，创建一批优质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高产高效示范田。实施蔬菜优良品种推广项目，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加强新品种、新技术综合展示基地建设，建设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标准化、规模化、集约化、机械化蔬菜种子生产基地</w:t>
            </w:r>
            <w:r>
              <w:rPr>
                <w:rFonts w:ascii="SimSun" w:hAnsi="SimSun" w:eastAsia="SimSun" w:cs="SimSun"/>
                <w:sz w:val="21"/>
                <w:szCs w:val="21"/>
                <w:spacing w:val="-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万亩，</w:t>
            </w:r>
            <w:r>
              <w:rPr>
                <w:rFonts w:ascii="SimSun" w:hAnsi="SimSun" w:eastAsia="SimSun" w:cs="SimSun"/>
                <w:sz w:val="21"/>
                <w:szCs w:val="21"/>
                <w:spacing w:val="3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集成创新展示新技术、新品种、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新模式，</w:t>
            </w:r>
            <w:r>
              <w:rPr>
                <w:rFonts w:ascii="SimSun" w:hAnsi="SimSun" w:eastAsia="SimSun" w:cs="SimSun"/>
                <w:sz w:val="21"/>
                <w:szCs w:val="21"/>
                <w:spacing w:val="5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全面提高蔬菜生产效益；加强蔬菜优良品种推广，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鼓励发挥蔬菜种子企业推广优良品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种的积极性，</w:t>
            </w: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加快优良品种的推广应用。扶持临潼区番茄制种做大做强。</w:t>
            </w:r>
          </w:p>
          <w:p>
            <w:pPr>
              <w:ind w:left="104" w:right="16" w:firstLine="423"/>
              <w:spacing w:before="100" w:line="2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特色果业提质增效工程。实施阎良区相枣产业提质增效项目，</w:t>
            </w:r>
            <w:r>
              <w:rPr>
                <w:rFonts w:ascii="SimSun" w:hAnsi="SimSun" w:eastAsia="SimSun" w:cs="SimSun"/>
                <w:sz w:val="21"/>
                <w:szCs w:val="21"/>
                <w:spacing w:val="3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依托千年相枣林资源优势，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以相枣合作社为重要载体，采取“采摘体验+文化宣扬”的发展模式，提升配套设施。实施长安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区标准化果园建设项目，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7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在相关街办新建桃、葡萄标准化果园。实施鄠邑区标准化果园建设项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目，引进新优品种，实施水肥一体化，</w:t>
            </w:r>
            <w:r>
              <w:rPr>
                <w:rFonts w:ascii="SimSun" w:hAnsi="SimSun" w:eastAsia="SimSun" w:cs="SimSun"/>
                <w:sz w:val="21"/>
                <w:szCs w:val="21"/>
                <w:spacing w:val="7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推进农药化肥减量使用、绿色防控等。实施周至县猕猴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桃老园提质增效项目，实施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10000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亩猕猴桃老园区改造项目，开展架型改造，改“T”型架为大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棚架；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提升土壤有机质，</w:t>
            </w:r>
            <w:r>
              <w:rPr>
                <w:rFonts w:ascii="SimSun" w:hAnsi="SimSun" w:eastAsia="SimSun" w:cs="SimSun"/>
                <w:sz w:val="21"/>
                <w:szCs w:val="21"/>
                <w:spacing w:val="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增施有机肥、生物菌肥；推广更新瑞玉等新品种，</w:t>
            </w: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提高果品品质及产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量，促进周至猕猴桃产业提质增效。实施蓝田县标准化果园建设项目，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7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建设两个千亩大杏标准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化示范园，两个千亩樱桃标准化示范园。实施蓝田县酒庄葡萄基地建设项目，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7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重点扶持玉山酒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庄葡萄基地发展，</w:t>
            </w:r>
            <w:r>
              <w:rPr>
                <w:rFonts w:ascii="SimSun" w:hAnsi="SimSun" w:eastAsia="SimSun" w:cs="SimSun"/>
                <w:sz w:val="21"/>
                <w:szCs w:val="21"/>
                <w:spacing w:val="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建成</w:t>
            </w:r>
            <w:r>
              <w:rPr>
                <w:rFonts w:ascii="SimSun" w:hAnsi="SimSun" w:eastAsia="SimSun" w:cs="SimSun"/>
                <w:sz w:val="21"/>
                <w:szCs w:val="21"/>
                <w:spacing w:val="-4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个千亩酒庄葡萄基地。实施高新区特色果园提质增效项目，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改造提升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标准化果园</w:t>
            </w:r>
            <w:r>
              <w:rPr>
                <w:rFonts w:ascii="SimSun" w:hAnsi="SimSun" w:eastAsia="SimSun" w:cs="SimSun"/>
                <w:sz w:val="21"/>
                <w:szCs w:val="21"/>
                <w:spacing w:val="-2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2000</w:t>
            </w:r>
            <w:r>
              <w:rPr>
                <w:rFonts w:ascii="SimSun" w:hAnsi="SimSun" w:eastAsia="SimSun" w:cs="SimSun"/>
                <w:sz w:val="21"/>
                <w:szCs w:val="21"/>
                <w:spacing w:val="-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亩，搭建避雨设施、开展架型改造、更换新品种、改良土壤及水肥一体化等。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实施临潼石榴产业集群建设项目，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6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完成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个石榴标准示范园提质增效，开展石榴主题宣传推介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系列活动，进行石榴营销指导宣传、石榴新品种技术推广、临潼石榴种质资源圃及新品种选育、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石榴种植系统农业文化遗产保护宣传等工作。</w:t>
            </w:r>
          </w:p>
          <w:p>
            <w:pPr>
              <w:ind w:left="103" w:right="30" w:firstLine="423"/>
              <w:spacing w:before="21" w:line="2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生态养殖优化发展工程。实施阎良区奶山羊产业集群项目，充分发挥龙头企业和产业化联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合体作用，通过多种形式的利益联结促进一二三产融合发展，</w:t>
            </w:r>
            <w:r>
              <w:rPr>
                <w:rFonts w:ascii="SimSun" w:hAnsi="SimSun" w:eastAsia="SimSun" w:cs="SimSun"/>
                <w:sz w:val="21"/>
                <w:szCs w:val="21"/>
                <w:spacing w:val="5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培育奶山羊全产业链，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创响“陕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西羊乳”公共品牌，夯实“陕西羊乳世界级产业”地位，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为陕西乡村振兴提供产业支撑。实施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临潼区养殖场奶业提质增效项目，改扩建</w:t>
            </w:r>
            <w:r>
              <w:rPr>
                <w:rFonts w:ascii="SimSun" w:hAnsi="SimSun" w:eastAsia="SimSun" w:cs="SimSun"/>
                <w:sz w:val="21"/>
                <w:szCs w:val="21"/>
                <w:spacing w:val="-2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23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个养殖场，新建兽医室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80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㎡，防疫室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  <w:spacing w:val="-3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㎡，改造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职工餐厅宿舍</w:t>
            </w:r>
            <w:r>
              <w:rPr>
                <w:rFonts w:ascii="SimSun" w:hAnsi="SimSun" w:eastAsia="SimSun" w:cs="SimSun"/>
                <w:sz w:val="21"/>
                <w:szCs w:val="21"/>
                <w:spacing w:val="-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800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㎡，新建化验室</w:t>
            </w:r>
            <w:r>
              <w:rPr>
                <w:rFonts w:ascii="SimSun" w:hAnsi="SimSun" w:eastAsia="SimSun" w:cs="SimSun"/>
                <w:sz w:val="21"/>
                <w:szCs w:val="21"/>
                <w:spacing w:val="-2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个，完善消毒室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  <w:spacing w:val="-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㎡，配套生产设备。实施鄠邑区畜禽标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准化养殖示范场项目，引进优良畜禽，</w:t>
            </w:r>
            <w:r>
              <w:rPr>
                <w:rFonts w:ascii="SimSun" w:hAnsi="SimSun" w:eastAsia="SimSun" w:cs="SimSun"/>
                <w:sz w:val="21"/>
                <w:szCs w:val="21"/>
                <w:spacing w:val="7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新建、改造和扩建圈舍，</w:t>
            </w:r>
            <w:r>
              <w:rPr>
                <w:rFonts w:ascii="SimSun" w:hAnsi="SimSun" w:eastAsia="SimSun" w:cs="SimSun"/>
                <w:sz w:val="21"/>
                <w:szCs w:val="21"/>
                <w:spacing w:val="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购置现代化设施设备，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开展养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殖新技术培训等。实施蓝田县生猪标准化示范场建设项目，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6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扶持发展大中型标准化养猪场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个，重点支持生猪生产、环境控制、动物防疫、粪污资源化利用等环节标准化改造和设备更新，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提升养殖场标准化水平。实施高新区生猪标准化示范场建设项目，以标准化示范场为重点，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引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进优良种猪，</w:t>
            </w:r>
            <w:r>
              <w:rPr>
                <w:rFonts w:ascii="SimSun" w:hAnsi="SimSun" w:eastAsia="SimSun" w:cs="SimSun"/>
                <w:sz w:val="21"/>
                <w:szCs w:val="21"/>
                <w:spacing w:val="5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新建、改造圈舍，</w:t>
            </w:r>
            <w:r>
              <w:rPr>
                <w:rFonts w:ascii="SimSun" w:hAnsi="SimSun" w:eastAsia="SimSun" w:cs="SimSun"/>
                <w:sz w:val="21"/>
                <w:szCs w:val="21"/>
                <w:spacing w:val="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购置现代化饲养设备，</w:t>
            </w:r>
            <w:r>
              <w:rPr>
                <w:rFonts w:ascii="SimSun" w:hAnsi="SimSun" w:eastAsia="SimSun" w:cs="SimSun"/>
                <w:sz w:val="21"/>
                <w:szCs w:val="21"/>
                <w:spacing w:val="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污粪无害化处理设施，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养殖新技术培训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等。实施都市现代渔业特色园区（基地）</w:t>
            </w:r>
            <w:r>
              <w:rPr>
                <w:rFonts w:ascii="SimSun" w:hAnsi="SimSun" w:eastAsia="SimSun" w:cs="SimSun"/>
                <w:sz w:val="21"/>
                <w:szCs w:val="21"/>
                <w:spacing w:val="-1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建设项目，以企业、专业合作社、家庭渔场等为主体，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完善水产品物流体系，</w:t>
            </w:r>
            <w:r>
              <w:rPr>
                <w:rFonts w:ascii="SimSun" w:hAnsi="SimSun" w:eastAsia="SimSun" w:cs="SimSun"/>
                <w:sz w:val="21"/>
                <w:szCs w:val="21"/>
                <w:spacing w:val="5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建成国家和省级现代渔业园区各</w:t>
            </w:r>
            <w:r>
              <w:rPr>
                <w:rFonts w:ascii="SimSun" w:hAnsi="SimSun" w:eastAsia="SimSun" w:cs="SimSun"/>
                <w:sz w:val="21"/>
                <w:szCs w:val="21"/>
                <w:spacing w:val="-3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个，辐射带动各地发展各级各类现代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渔业园区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个。</w:t>
            </w:r>
          </w:p>
        </w:tc>
      </w:tr>
    </w:tbl>
    <w:p>
      <w:pPr>
        <w:ind w:firstLine="651"/>
        <w:spacing w:before="188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（二）</w:t>
      </w:r>
      <w:r>
        <w:rPr>
          <w:rFonts w:ascii="KaiTi" w:hAnsi="KaiTi" w:eastAsia="KaiTi" w:cs="KaiTi"/>
          <w:sz w:val="32"/>
          <w:szCs w:val="32"/>
          <w:spacing w:val="-30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推动农村一二三产业融合发展</w:t>
      </w:r>
    </w:p>
    <w:p>
      <w:pPr>
        <w:ind w:firstLine="658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依托特色产业，延长产业链、提升价值链、完善利益链，发</w:t>
      </w:r>
    </w:p>
    <w:p>
      <w:pPr>
        <w:ind w:firstLine="381"/>
        <w:spacing w:before="245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32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37"/>
          <w:pgSz w:w="11916" w:h="16848"/>
          <w:pgMar w:top="1432" w:right="1531" w:bottom="400" w:left="1520" w:header="0" w:footer="0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5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展新产业新业态，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发展壮大乡村产业。</w:t>
      </w:r>
    </w:p>
    <w:p>
      <w:pPr>
        <w:ind w:firstLine="644"/>
        <w:spacing w:before="258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发展农产品加工业。鼓励发展农产品初加工、精深加工和综</w:t>
      </w:r>
    </w:p>
    <w:p>
      <w:pPr>
        <w:ind w:firstLine="7"/>
        <w:spacing w:before="26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合利用加工，推进农产品多元化开发、多层次利用、多环节增值。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拓展农产品初加工，鼓励和支持农民合作社、家庭农场和中小微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企业，围绕果蔬、奶类、畜禽及水产品等鲜活农产品，发展预冷、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保鲜、冷冻、清洗、分级、分割、包装等仓储设施和商品化处理；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围绕粮食等耐储农产品，发展烘干、储藏、脱壳、去杂、磨制等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初加工，实现保值增值。提升农产品精深加工能力，推进农产品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加工向产地下沉，与销区对接，向优势区域聚集，丰富加工产品。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推进综合利用加工，鼓励大型农业企业和农产品加工园区推进加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工副产物循环利用、全值利用、梯次利用，实现变废为宝、化害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为利。</w:t>
      </w:r>
    </w:p>
    <w:p>
      <w:pPr>
        <w:ind w:right="96" w:firstLine="644"/>
        <w:spacing w:before="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加快乳制品产业链提升。推动乳业高质量发展，坚持建基地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打基础、强加工育龙头、创品牌拓市场、全程控保安全，做大做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强“链主”企业</w:t>
      </w:r>
      <w:r>
        <w:rPr>
          <w:rFonts w:ascii="SimSun" w:hAnsi="SimSun" w:eastAsia="SimSun" w:cs="SimSun"/>
          <w:sz w:val="32"/>
          <w:szCs w:val="32"/>
          <w:spacing w:val="-5"/>
        </w:rPr>
        <w:t>——</w:t>
      </w:r>
      <w:r>
        <w:rPr>
          <w:rFonts w:ascii="FangSong" w:hAnsi="FangSong" w:eastAsia="FangSong" w:cs="FangSong"/>
          <w:sz w:val="32"/>
          <w:szCs w:val="32"/>
          <w:spacing w:val="-5"/>
        </w:rPr>
        <w:t>西安银桥乳业集团、西安百跃羊乳集团，加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快奶畜养殖基地升级改造、市域外奶源基地建设和企业重点项目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建设，做大乳品消费市场，推进乳制品产业链“补链、强链、延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链、增链、稳链”，</w:t>
      </w:r>
      <w:r>
        <w:rPr>
          <w:rFonts w:ascii="FangSong" w:hAnsi="FangSong" w:eastAsia="FangSong" w:cs="FangSong"/>
          <w:sz w:val="32"/>
          <w:szCs w:val="32"/>
          <w:spacing w:val="5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构建以加工业为中心、上中下游融合发展的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现代乳制品产业体系。力争到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全市乳制品全产业链产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值达到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200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亿元，打造临潼区全产业链产值过百亿区；</w:t>
      </w:r>
      <w:r>
        <w:rPr>
          <w:rFonts w:ascii="FangSong" w:hAnsi="FangSong" w:eastAsia="FangSong" w:cs="FangSong"/>
          <w:sz w:val="32"/>
          <w:szCs w:val="32"/>
          <w:spacing w:val="4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生鲜乳抽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检合格率达到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99%</w:t>
      </w:r>
      <w:r>
        <w:rPr>
          <w:rFonts w:ascii="FangSong" w:hAnsi="FangSong" w:eastAsia="FangSong" w:cs="FangSong"/>
          <w:sz w:val="32"/>
          <w:szCs w:val="32"/>
          <w:spacing w:val="-6"/>
        </w:rPr>
        <w:t>以上，乳制品加工企业优质生鲜乳需求供给率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达到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100%</w:t>
      </w:r>
      <w:r>
        <w:rPr>
          <w:rFonts w:ascii="FangSong" w:hAnsi="FangSong" w:eastAsia="FangSong" w:cs="FangSong"/>
          <w:sz w:val="32"/>
          <w:szCs w:val="32"/>
          <w:spacing w:val="-6"/>
        </w:rPr>
        <w:t>；培育年产值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亿元以上企业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</w:t>
      </w:r>
      <w:r>
        <w:rPr>
          <w:rFonts w:ascii="Times New Roman" w:hAnsi="Times New Roman" w:eastAsia="Times New Roman" w:cs="Times New Roman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家、年产值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亿元</w:t>
      </w:r>
    </w:p>
    <w:p>
      <w:pPr>
        <w:ind w:firstLine="7413"/>
        <w:spacing w:before="23" w:line="18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33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38"/>
          <w:pgSz w:w="11916" w:h="16848"/>
          <w:pgMar w:top="1432" w:right="1440" w:bottom="400" w:left="1539" w:header="0" w:footer="0" w:gutter="0"/>
        </w:sectPr>
        <w:rPr/>
      </w:pPr>
    </w:p>
    <w:p>
      <w:pPr>
        <w:spacing w:line="464" w:lineRule="auto"/>
        <w:rPr>
          <w:rFonts w:ascii="Malgun Gothic"/>
          <w:sz w:val="21"/>
        </w:rPr>
      </w:pPr>
      <w:r/>
    </w:p>
    <w:p>
      <w:pPr>
        <w:ind w:left="19" w:right="317" w:firstLine="29"/>
        <w:spacing w:before="104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以上企业</w:t>
      </w:r>
      <w:r>
        <w:rPr>
          <w:rFonts w:ascii="FangSong" w:hAnsi="FangSong" w:eastAsia="FangSong" w:cs="FangSong"/>
          <w:sz w:val="32"/>
          <w:szCs w:val="32"/>
          <w:spacing w:val="-5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4</w:t>
      </w:r>
      <w:r>
        <w:rPr>
          <w:rFonts w:ascii="Times New Roman" w:hAnsi="Times New Roman" w:eastAsia="Times New Roman" w:cs="Times New Roman"/>
          <w:sz w:val="32"/>
          <w:szCs w:val="32"/>
          <w:spacing w:val="20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家，乳制品抽检合格率达到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99%</w:t>
      </w:r>
      <w:r>
        <w:rPr>
          <w:rFonts w:ascii="FangSong" w:hAnsi="FangSong" w:eastAsia="FangSong" w:cs="FangSong"/>
          <w:sz w:val="32"/>
          <w:szCs w:val="32"/>
          <w:spacing w:val="-9"/>
        </w:rPr>
        <w:t>以上，建成国际化乳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业创新基地；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培育形成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个覆盖全国市场的优势品牌和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家专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业营销队伍，打造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20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家知名电商销售平台和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个国内知名、国际</w:t>
      </w:r>
    </w:p>
    <w:p>
      <w:pPr>
        <w:ind w:firstLine="9"/>
        <w:spacing w:before="28" w:line="187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驰名的西安乳品品牌。</w:t>
      </w:r>
    </w:p>
    <w:p>
      <w:pPr>
        <w:ind w:firstLine="676"/>
        <w:spacing w:before="251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引导休闲农业高质量发展。推动农旅融合，构建“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126”</w:t>
      </w:r>
      <w:r>
        <w:rPr>
          <w:rFonts w:ascii="FangSong" w:hAnsi="FangSong" w:eastAsia="FangSong" w:cs="FangSong"/>
          <w:sz w:val="32"/>
          <w:szCs w:val="32"/>
          <w:spacing w:val="-6"/>
        </w:rPr>
        <w:t>乡村</w:t>
      </w:r>
    </w:p>
    <w:p>
      <w:pPr>
        <w:ind w:firstLine="3"/>
        <w:spacing w:before="25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旅游发展空间格局，规范发展秦岭北麓乡村旅游，引导“周鄠高”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板块乡村旅游创新发展，推动“长灞蓝”板块乡村旅游转型升级，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推进“阎高临”板块乡村旅游产业融合，强化西咸新区乡村旅游</w:t>
      </w:r>
      <w:r>
        <w:rPr>
          <w:rFonts w:ascii="FangSong" w:hAnsi="FangSong" w:eastAsia="FangSong" w:cs="FangSong"/>
          <w:sz w:val="32"/>
          <w:szCs w:val="32"/>
          <w:spacing w:val="6"/>
        </w:rPr>
        <w:t>   </w:t>
      </w:r>
      <w:r>
        <w:rPr>
          <w:rFonts w:ascii="FangSong" w:hAnsi="FangSong" w:eastAsia="FangSong" w:cs="FangSong"/>
          <w:sz w:val="32"/>
          <w:szCs w:val="32"/>
          <w:spacing w:val="-17"/>
          <w:w w:val="99"/>
        </w:rPr>
        <w:t>特色发展，</w:t>
      </w:r>
      <w:r>
        <w:rPr>
          <w:rFonts w:ascii="FangSong" w:hAnsi="FangSong" w:eastAsia="FangSong" w:cs="FangSong"/>
          <w:sz w:val="32"/>
          <w:szCs w:val="32"/>
          <w:spacing w:val="128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  <w:w w:val="99"/>
        </w:rPr>
        <w:t>以</w:t>
      </w:r>
      <w:r>
        <w:rPr>
          <w:rFonts w:ascii="FangSong" w:hAnsi="FangSong" w:eastAsia="FangSong" w:cs="FangSong"/>
          <w:sz w:val="32"/>
          <w:szCs w:val="32"/>
          <w:spacing w:val="-115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  <w:w w:val="99"/>
        </w:rPr>
        <w:t>“文化</w:t>
      </w:r>
      <w:r>
        <w:rPr>
          <w:rFonts w:ascii="Times New Roman" w:hAnsi="Times New Roman" w:eastAsia="Times New Roman" w:cs="Times New Roman"/>
          <w:sz w:val="32"/>
          <w:szCs w:val="32"/>
          <w:spacing w:val="-17"/>
          <w:w w:val="99"/>
        </w:rPr>
        <w:t>+</w:t>
      </w:r>
      <w:r>
        <w:rPr>
          <w:rFonts w:ascii="FangSong" w:hAnsi="FangSong" w:eastAsia="FangSong" w:cs="FangSong"/>
          <w:sz w:val="32"/>
          <w:szCs w:val="32"/>
          <w:spacing w:val="-17"/>
          <w:w w:val="99"/>
        </w:rPr>
        <w:t>旅游”为核心构建产业融合发展体系，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  <w:w w:val="99"/>
        </w:rPr>
        <w:t>培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2"/>
        </w:rPr>
        <w:t>育乡村旅游发展新动能，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持续推进乡村旅游产品升级和产业转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11"/>
        </w:rPr>
        <w:t>型。创新乡村旅游管理体制机制，</w:t>
      </w:r>
      <w:r>
        <w:rPr>
          <w:rFonts w:ascii="FangSong" w:hAnsi="FangSong" w:eastAsia="FangSong" w:cs="FangSong"/>
          <w:sz w:val="32"/>
          <w:szCs w:val="32"/>
          <w:spacing w:val="11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叫响</w:t>
      </w:r>
      <w:r>
        <w:rPr>
          <w:rFonts w:ascii="FangSong" w:hAnsi="FangSong" w:eastAsia="FangSong" w:cs="FangSong"/>
          <w:sz w:val="32"/>
          <w:szCs w:val="32"/>
          <w:spacing w:val="-11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“西安村落</w:t>
      </w:r>
      <w:r>
        <w:rPr>
          <w:rFonts w:ascii="FangSong" w:hAnsi="FangSong" w:eastAsia="FangSong" w:cs="FangSong"/>
          <w:sz w:val="32"/>
          <w:szCs w:val="32"/>
          <w:spacing w:val="-2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·东方之乡”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乡村旅游品牌，全面提升乡村旅游发展质量和综合效益。到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</w:rPr>
        <w:t>     </w:t>
      </w:r>
      <w:r>
        <w:rPr>
          <w:rFonts w:ascii="FangSong" w:hAnsi="FangSong" w:eastAsia="FangSong" w:cs="FangSong"/>
          <w:sz w:val="32"/>
          <w:szCs w:val="32"/>
          <w:spacing w:val="-19"/>
        </w:rPr>
        <w:t>年，</w:t>
      </w:r>
      <w:r>
        <w:rPr>
          <w:rFonts w:ascii="FangSong" w:hAnsi="FangSong" w:eastAsia="FangSong" w:cs="FangSong"/>
          <w:sz w:val="32"/>
          <w:szCs w:val="32"/>
          <w:spacing w:val="104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建设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条乡村旅游线路，</w:t>
      </w:r>
      <w:r>
        <w:rPr>
          <w:rFonts w:ascii="FangSong" w:hAnsi="FangSong" w:eastAsia="FangSong" w:cs="FangSong"/>
          <w:sz w:val="32"/>
          <w:szCs w:val="32"/>
          <w:spacing w:val="7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休闲农业质量效益进一步提升。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16"/>
        </w:rPr>
        <w:t>乡村旅游突破发展，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树立典范、转型升级，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形成示范带动效应，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高质量发展格局初步形成，乡村旅游成为西安市旅游发展的重要</w:t>
      </w:r>
      <w:r>
        <w:rPr>
          <w:rFonts w:ascii="FangSong" w:hAnsi="FangSong" w:eastAsia="FangSong" w:cs="FangSong"/>
          <w:sz w:val="32"/>
          <w:szCs w:val="32"/>
          <w:spacing w:val="6"/>
        </w:rPr>
        <w:t>   </w:t>
      </w:r>
      <w:r>
        <w:rPr>
          <w:rFonts w:ascii="FangSong" w:hAnsi="FangSong" w:eastAsia="FangSong" w:cs="FangSong"/>
          <w:sz w:val="32"/>
          <w:szCs w:val="32"/>
          <w:spacing w:val="-15"/>
        </w:rPr>
        <w:t>组成部分，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也是乡村振兴的重要支撑。</w:t>
      </w:r>
    </w:p>
    <w:p>
      <w:pPr>
        <w:ind w:left="6" w:right="100" w:firstLine="635"/>
        <w:spacing w:before="15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健全完善农产品物流体系。充分利用快递物流、邮政、供销</w:t>
      </w:r>
      <w:r>
        <w:rPr>
          <w:rFonts w:ascii="FangSong" w:hAnsi="FangSong" w:eastAsia="FangSong" w:cs="FangSong"/>
          <w:sz w:val="32"/>
          <w:szCs w:val="32"/>
          <w:spacing w:val="1"/>
        </w:rPr>
        <w:t>  </w:t>
      </w:r>
      <w:r>
        <w:rPr>
          <w:rFonts w:ascii="FangSong" w:hAnsi="FangSong" w:eastAsia="FangSong" w:cs="FangSong"/>
          <w:sz w:val="32"/>
          <w:szCs w:val="32"/>
          <w:spacing w:val="-11"/>
        </w:rPr>
        <w:t>合作社、益农信息社、电商服务站点等现有条件，完善区（县）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镇（街）</w:t>
      </w:r>
      <w:r>
        <w:rPr>
          <w:rFonts w:ascii="FangSong" w:hAnsi="FangSong" w:eastAsia="FangSong" w:cs="FangSong"/>
          <w:sz w:val="32"/>
          <w:szCs w:val="32"/>
          <w:spacing w:val="-8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、村三级物流体系，提高农村物流网络连通率和覆盖率，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拓宽农产品销售渠道。完善低温分拣加工、冷藏运输、冷库等设</w:t>
      </w:r>
      <w:r>
        <w:rPr>
          <w:rFonts w:ascii="FangSong" w:hAnsi="FangSong" w:eastAsia="FangSong" w:cs="FangSong"/>
          <w:sz w:val="32"/>
          <w:szCs w:val="32"/>
          <w:spacing w:val="5"/>
          <w:w w:val="101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施设备，做好销地与产地冷链衔接，构建覆盖农产品生产、加工、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运输、储存、销售等环节的全程冷链物流体系。在优势果蔬主产</w:t>
      </w:r>
    </w:p>
    <w:p>
      <w:pPr>
        <w:sectPr>
          <w:footerReference w:type="default" r:id="rId39"/>
          <w:pgSz w:w="11916" w:h="16848"/>
          <w:pgMar w:top="1432" w:right="1222" w:bottom="1823" w:left="1537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firstLine="66"/>
        <w:spacing w:before="104" w:line="185" w:lineRule="auto"/>
        <w:outlineLvl w:val="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区建设产地市场和智能立体仓储物流中心，重点支持新建果蔬适</w:t>
      </w:r>
    </w:p>
    <w:p>
      <w:pPr>
        <w:ind w:firstLine="21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度规模预冷库和保鲜库，改扩建现有小散冷库群，引导发展千吨</w:t>
      </w:r>
    </w:p>
    <w:p>
      <w:pPr>
        <w:ind w:firstLine="36"/>
        <w:spacing w:before="258" w:line="183" w:lineRule="auto"/>
        <w:outlineLvl w:val="1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气调库。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年，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全市贮藏库达到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3000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座，</w:t>
      </w:r>
      <w:r>
        <w:rPr>
          <w:rFonts w:ascii="FangSong" w:hAnsi="FangSong" w:eastAsia="FangSong" w:cs="FangSong"/>
          <w:sz w:val="32"/>
          <w:szCs w:val="32"/>
          <w:spacing w:val="93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贮藏能力达到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0"/>
        </w:rPr>
        <w:t>40</w:t>
      </w:r>
    </w:p>
    <w:p>
      <w:pPr>
        <w:ind w:left="23" w:firstLine="17"/>
        <w:spacing w:before="25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万吨。围绕建设内陆开放高地和国际门户枢纽城市，建设西安市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农产品物流城（丝路农贸港</w:t>
      </w:r>
      <w:r>
        <w:rPr>
          <w:rFonts w:ascii="FangSong" w:hAnsi="FangSong" w:eastAsia="FangSong" w:cs="FangSong"/>
          <w:sz w:val="32"/>
          <w:szCs w:val="32"/>
          <w:spacing w:val="-77"/>
        </w:rPr>
        <w:t>）</w:t>
      </w:r>
      <w:r>
        <w:rPr>
          <w:rFonts w:ascii="FangSong" w:hAnsi="FangSong" w:eastAsia="FangSong" w:cs="FangSong"/>
          <w:sz w:val="32"/>
          <w:szCs w:val="32"/>
          <w:spacing w:val="-14"/>
        </w:rPr>
        <w:t> </w:t>
      </w:r>
      <w:r>
        <w:rPr>
          <w:rFonts w:ascii="FangSong" w:hAnsi="FangSong" w:eastAsia="FangSong" w:cs="FangSong"/>
          <w:sz w:val="32"/>
          <w:szCs w:val="32"/>
          <w:spacing w:val="-77"/>
        </w:rPr>
        <w:t>，</w:t>
      </w:r>
      <w:r>
        <w:rPr>
          <w:rFonts w:ascii="FangSong" w:hAnsi="FangSong" w:eastAsia="FangSong" w:cs="FangSong"/>
          <w:sz w:val="32"/>
          <w:szCs w:val="32"/>
          <w:spacing w:val="-3"/>
        </w:rPr>
        <w:t>形成向西开放的商贸物流重镇，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发挥丝路经济带重要通道和节点作用。</w:t>
      </w:r>
    </w:p>
    <w:p>
      <w:pPr>
        <w:spacing w:line="186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49"/>
      </w:tblGrid>
      <w:tr>
        <w:trPr>
          <w:trHeight w:val="576" w:hRule="atLeast"/>
        </w:trPr>
        <w:tc>
          <w:tcPr>
            <w:tcW w:w="8849" w:type="dxa"/>
            <w:vAlign w:val="top"/>
            <w:tcBorders>
              <w:bottom w:val="single" w:color="000000" w:sz="2" w:space="0"/>
            </w:tcBorders>
          </w:tcPr>
          <w:p>
            <w:pPr>
              <w:ind w:firstLine="2781"/>
              <w:spacing w:before="137" w:line="208" w:lineRule="auto"/>
              <w:outlineLvl w:val="1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64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2</w:t>
            </w:r>
            <w:r>
              <w:rPr>
                <w:rFonts w:ascii="SimHei" w:hAnsi="SimHei" w:eastAsia="SimHei" w:cs="SimHei"/>
                <w:sz w:val="28"/>
                <w:szCs w:val="28"/>
                <w:spacing w:val="13"/>
              </w:rPr>
              <w:t>  </w:t>
            </w:r>
            <w:r>
              <w:rPr>
                <w:rFonts w:ascii="SimHei" w:hAnsi="SimHei" w:eastAsia="SimHei" w:cs="SimHei"/>
                <w:sz w:val="28"/>
                <w:szCs w:val="28"/>
                <w:spacing w:val="-3"/>
              </w:rPr>
              <w:t>乡村产业体系建设</w:t>
            </w:r>
          </w:p>
        </w:tc>
      </w:tr>
      <w:tr>
        <w:trPr>
          <w:trHeight w:val="8523" w:hRule="atLeast"/>
        </w:trPr>
        <w:tc>
          <w:tcPr>
            <w:tcW w:w="8849" w:type="dxa"/>
            <w:vAlign w:val="top"/>
            <w:tcBorders>
              <w:top w:val="single" w:color="000000" w:sz="2" w:space="0"/>
            </w:tcBorders>
          </w:tcPr>
          <w:p>
            <w:pPr>
              <w:ind w:left="103" w:right="98" w:firstLine="418"/>
              <w:spacing w:before="92" w:line="29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农产品加工业提升工程。实施乳制品产业链提升项目，</w:t>
            </w:r>
            <w:r>
              <w:rPr>
                <w:rFonts w:ascii="SimSun" w:hAnsi="SimSun" w:eastAsia="SimSun" w:cs="SimSun"/>
                <w:sz w:val="21"/>
                <w:szCs w:val="21"/>
                <w:spacing w:val="7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打造临潼、阎良等奶山羊重点养殖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基地区县，</w:t>
            </w:r>
            <w:r>
              <w:rPr>
                <w:rFonts w:ascii="SimSun" w:hAnsi="SimSun" w:eastAsia="SimSun" w:cs="SimSun"/>
                <w:sz w:val="21"/>
                <w:szCs w:val="21"/>
                <w:spacing w:val="8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建设西安银桥乳业渭北工业园，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建设万只奶山羊智慧牧场，</w:t>
            </w:r>
            <w:r>
              <w:rPr>
                <w:rFonts w:ascii="SimSun" w:hAnsi="SimSun" w:eastAsia="SimSun" w:cs="SimSun"/>
                <w:sz w:val="21"/>
                <w:szCs w:val="21"/>
                <w:spacing w:val="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打造年产2.2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万吨乳制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品生产线。实施鄠邑区果品加工项目，建设产品深加工车间、分拣包装车间、冷藏库、休闲观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光体验区、农产品展示区等。实施鄠邑区蔬菜加工项目，建设果蔬包装、分拣加工车间，</w:t>
            </w:r>
            <w:r>
              <w:rPr>
                <w:rFonts w:ascii="SimSun" w:hAnsi="SimSun" w:eastAsia="SimSun" w:cs="SimSun"/>
                <w:sz w:val="21"/>
                <w:szCs w:val="21"/>
                <w:spacing w:val="7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冷库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仓储、农产品展销区（主要包括产品展示中心、销售中心、客户服务中心等</w:t>
            </w:r>
            <w:r>
              <w:rPr>
                <w:rFonts w:ascii="SimSun" w:hAnsi="SimSun" w:eastAsia="SimSun" w:cs="SimSun"/>
                <w:sz w:val="21"/>
                <w:szCs w:val="21"/>
                <w:spacing w:val="-63"/>
              </w:rPr>
              <w:t>），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原材料储存及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配送场等。实施蓝田县乳品加工项目，建设年产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2200</w:t>
            </w:r>
            <w:r>
              <w:rPr>
                <w:rFonts w:ascii="SimSun" w:hAnsi="SimSun" w:eastAsia="SimSun" w:cs="SimSun"/>
                <w:sz w:val="21"/>
                <w:szCs w:val="21"/>
                <w:spacing w:val="-3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吨乳品生产线。实施蓝田县雨润肉鸡屠宰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加工改造提升项目，</w:t>
            </w:r>
            <w:r>
              <w:rPr>
                <w:rFonts w:ascii="SimSun" w:hAnsi="SimSun" w:eastAsia="SimSun" w:cs="SimSun"/>
                <w:sz w:val="21"/>
                <w:szCs w:val="21"/>
                <w:spacing w:val="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整合改造雨润肉鸡屠宰线，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拓宽市场，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推行公司+基地+农户的经营模式，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实现产销一体化。实施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万吨植物蛋白加工产业升级改造项目，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进一步提升大豆油产量和加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工技术水平，</w:t>
            </w:r>
            <w:r>
              <w:rPr>
                <w:rFonts w:ascii="SimSun" w:hAnsi="SimSun" w:eastAsia="SimSun" w:cs="SimSun"/>
                <w:sz w:val="21"/>
                <w:szCs w:val="21"/>
                <w:spacing w:val="7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将加工、储备及销售紧密结合，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促进大豆油供需平衡，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推动企业扩大产能和技术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升级，增强企业市场竞争力。</w:t>
            </w:r>
          </w:p>
          <w:p>
            <w:pPr>
              <w:ind w:left="102" w:right="18" w:firstLine="432"/>
              <w:spacing w:before="24" w:line="2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乡村旅游提档升级工程。实施观光果园提升项目，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对灞桥区、长安区果园进行提升改造。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实施临潼石榴一二三产业融合发展先导区创建项目，</w:t>
            </w:r>
            <w:r>
              <w:rPr>
                <w:rFonts w:ascii="SimSun" w:hAnsi="SimSun" w:eastAsia="SimSun" w:cs="SimSun"/>
                <w:sz w:val="21"/>
                <w:szCs w:val="21"/>
                <w:spacing w:val="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包括石榴基地建设，新品种选育及苗木基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地建设，石榴果园改造提升，科技创新支撑、产业链延伸，石榴文化提升及“果游融合”示范，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古树名木保护利用，石榴农业文化遗产申报及保护建设，品牌及市场体系建设。实施长安唐村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中国农业公园建设项目，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6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以柳青农创精神弘扬、盛唐农耕文化传承为主线，</w:t>
            </w:r>
            <w:r>
              <w:rPr>
                <w:rFonts w:ascii="SimSun" w:hAnsi="SimSun" w:eastAsia="SimSun" w:cs="SimSun"/>
                <w:sz w:val="21"/>
                <w:szCs w:val="21"/>
                <w:spacing w:val="3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大力发展绿色生态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和现代农业，</w:t>
            </w:r>
            <w:r>
              <w:rPr>
                <w:rFonts w:ascii="SimSun" w:hAnsi="SimSun" w:eastAsia="SimSun" w:cs="SimSun"/>
                <w:sz w:val="21"/>
                <w:szCs w:val="21"/>
                <w:spacing w:val="8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推进丝路艺创小镇、柳青创业教育实践基地、西安农博园、堡寨古村落、唐诗田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园等板块建设，</w:t>
            </w:r>
            <w:r>
              <w:rPr>
                <w:rFonts w:ascii="SimSun" w:hAnsi="SimSun" w:eastAsia="SimSun" w:cs="SimSun"/>
                <w:sz w:val="21"/>
                <w:szCs w:val="21"/>
                <w:spacing w:val="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形成“一河两园四板块”的功能布局。实施高陵源田梦工场田园综合体项目，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</w:rPr>
              <w:t>建设共享经营性家庭农庄、创客孵化基地、观光农业旅游接待中心、康养公寓、家庭农场聚集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区、绿化、道路等辅助配套设施。实施鄠邑区金龙峡农旅融合示范项目，</w:t>
            </w:r>
            <w:r>
              <w:rPr>
                <w:rFonts w:ascii="SimSun" w:hAnsi="SimSun" w:eastAsia="SimSun" w:cs="SimSun"/>
                <w:sz w:val="21"/>
                <w:szCs w:val="21"/>
                <w:spacing w:val="7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以葡萄园、桃园、杏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园、玫瑰园、中草药园为主导产业，</w:t>
            </w:r>
            <w:r>
              <w:rPr>
                <w:rFonts w:ascii="SimSun" w:hAnsi="SimSun" w:eastAsia="SimSun" w:cs="SimSun"/>
                <w:sz w:val="21"/>
                <w:szCs w:val="21"/>
                <w:spacing w:val="8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建设西安最大的玫瑰园、中草药园基地和特色葡萄、智慧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农业示范园，</w:t>
            </w:r>
            <w:r>
              <w:rPr>
                <w:rFonts w:ascii="SimSun" w:hAnsi="SimSun" w:eastAsia="SimSun" w:cs="SimSun"/>
                <w:sz w:val="21"/>
                <w:szCs w:val="21"/>
                <w:spacing w:val="8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建成集休闲旅游度假体验区、现代农业田园社区为一体的农旅融合示范项目。实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施鄠邑区中国秦岭新西兰现代农业观光博览园项目，主要建设综合服务区、新西兰农牧展示区、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新西兰农业研发展示区、新西兰花卉展示区、酒庄及葡萄种植区、户外拓展区。实施鄠邑区精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  <w:w w:val="10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品乡村旅游线路开发项目，</w:t>
            </w:r>
            <w:r>
              <w:rPr>
                <w:rFonts w:ascii="SimSun" w:hAnsi="SimSun" w:eastAsia="SimSun" w:cs="SimSun"/>
                <w:sz w:val="21"/>
                <w:szCs w:val="21"/>
                <w:spacing w:val="6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推出精品乡村旅游线路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条，建设自行车道、旅游步道、景观小品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等，配备观光车。实施鄠邑荣华田园综合体项目，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包括葡萄庄园、高标准葡萄种植基地、露地</w:t>
            </w:r>
          </w:p>
        </w:tc>
      </w:tr>
    </w:tbl>
    <w:p>
      <w:pPr>
        <w:ind w:firstLine="7432"/>
        <w:spacing w:before="21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35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40"/>
          <w:pgSz w:w="11916" w:h="16848"/>
          <w:pgMar w:top="1432" w:right="1497" w:bottom="400" w:left="1520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93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849"/>
      </w:tblGrid>
      <w:tr>
        <w:trPr>
          <w:trHeight w:val="5197" w:hRule="atLeast"/>
        </w:trPr>
        <w:tc>
          <w:tcPr>
            <w:tcW w:w="8849" w:type="dxa"/>
            <w:vAlign w:val="top"/>
          </w:tcPr>
          <w:p>
            <w:pPr>
              <w:ind w:left="107" w:right="16" w:hanging="3"/>
              <w:spacing w:before="88" w:line="2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标准化生产示范基地、稻田艺术公园、荷塘景观公园、奇迹农庄、农业创客基地、美丽乡村关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中民居改造建设试点、三条主题风景带打造（秦岭田园风景带、终南文化风景带、都市农业风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景带）等十多个子版块建设。实施西咸新区秦汉御花塬创意农业产业园项目，建设以花木生产、</w:t>
            </w:r>
          </w:p>
          <w:p>
            <w:pPr>
              <w:ind w:firstLine="105"/>
              <w:spacing w:before="100" w:line="180" w:lineRule="auto"/>
              <w:outlineLvl w:val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交易、研发、展示为一体的园艺中心，</w:t>
            </w:r>
            <w:r>
              <w:rPr>
                <w:rFonts w:ascii="SimSun" w:hAnsi="SimSun" w:eastAsia="SimSun" w:cs="SimSun"/>
                <w:sz w:val="21"/>
                <w:szCs w:val="21"/>
                <w:spacing w:val="7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打造集农业生产、销售、体验游憩为一体的花卉市场，</w:t>
            </w:r>
          </w:p>
          <w:p>
            <w:pPr>
              <w:ind w:firstLine="122"/>
              <w:spacing w:before="135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以花木销售、休闲娱乐、体验游憩为主要功能的花木市场。</w:t>
            </w:r>
          </w:p>
          <w:p>
            <w:pPr>
              <w:ind w:left="104" w:right="99" w:firstLine="417"/>
              <w:spacing w:before="135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农产品冷链物流体系建设工程。实施阎良农副产品集散交易中心建设项目，建设大型和小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型农副产品交易中心、交易大棚、冷库，</w:t>
            </w:r>
            <w:r>
              <w:rPr>
                <w:rFonts w:ascii="SimSun" w:hAnsi="SimSun" w:eastAsia="SimSun" w:cs="SimSun"/>
                <w:sz w:val="21"/>
                <w:szCs w:val="21"/>
                <w:spacing w:val="6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完善理货区、物流配送区，</w:t>
            </w:r>
            <w:r>
              <w:rPr>
                <w:rFonts w:ascii="SimSun" w:hAnsi="SimSun" w:eastAsia="SimSun" w:cs="SimSun"/>
                <w:sz w:val="21"/>
                <w:szCs w:val="21"/>
                <w:spacing w:val="3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农资交易区、电子交易中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心、检验检测中心和信息中心等建设。实施西安市农产品物流城建设项目，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7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主要建设蔬菜水果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交易区，</w:t>
            </w:r>
            <w:r>
              <w:rPr>
                <w:rFonts w:ascii="SimSun" w:hAnsi="SimSun" w:eastAsia="SimSun" w:cs="SimSun"/>
                <w:sz w:val="21"/>
                <w:szCs w:val="21"/>
                <w:spacing w:val="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禽肉交易区、水产类交易区、粮油交易区等销售区，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农产品贮藏区，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农产品销售电子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商务中心，包装品等配套用品交易区，</w:t>
            </w:r>
            <w:r>
              <w:rPr>
                <w:rFonts w:ascii="SimSun" w:hAnsi="SimSun" w:eastAsia="SimSun" w:cs="SimSun"/>
                <w:sz w:val="21"/>
                <w:szCs w:val="21"/>
                <w:spacing w:val="7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生活保障区等。实施鄠邑区农产品流通基础设施建设项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目，建设骨干冷链物流基地，</w:t>
            </w:r>
            <w:r>
              <w:rPr>
                <w:rFonts w:ascii="SimSun" w:hAnsi="SimSun" w:eastAsia="SimSun" w:cs="SimSun"/>
                <w:sz w:val="21"/>
                <w:szCs w:val="21"/>
                <w:spacing w:val="5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设置净菜加工、果蔬冷藏、批发销售、商贸物流等功能区，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建成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集贸易、储存、配送、检测于一体的大型综合性农产品物流中心。实施周至县农产品冷链物流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体系项目，支持新型农业经营主体新建、改扩建一批农产品仓储保鲜冷链设施，推动完善一批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田头市场，实现仓储保鲜冷链信息化与品牌化水平进一步提档升级，</w:t>
            </w:r>
            <w:r>
              <w:rPr>
                <w:rFonts w:ascii="SimSun" w:hAnsi="SimSun" w:eastAsia="SimSun" w:cs="SimSun"/>
                <w:sz w:val="21"/>
                <w:szCs w:val="21"/>
                <w:spacing w:val="7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有效提升农特产品仓储保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鲜冷链能力，</w:t>
            </w:r>
            <w:r>
              <w:rPr>
                <w:rFonts w:ascii="SimSun" w:hAnsi="SimSun" w:eastAsia="SimSun" w:cs="SimSun"/>
                <w:sz w:val="21"/>
                <w:szCs w:val="21"/>
                <w:spacing w:val="7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降低产后损失率，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提升商品化处理能力，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5"/>
              </w:rPr>
              <w:t>增加产品附加值。</w:t>
            </w:r>
          </w:p>
        </w:tc>
      </w:tr>
    </w:tbl>
    <w:p>
      <w:pPr>
        <w:ind w:firstLine="651"/>
        <w:spacing w:before="187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（三）</w:t>
      </w:r>
      <w:r>
        <w:rPr>
          <w:rFonts w:ascii="KaiTi" w:hAnsi="KaiTi" w:eastAsia="KaiTi" w:cs="KaiTi"/>
          <w:sz w:val="32"/>
          <w:szCs w:val="32"/>
          <w:spacing w:val="-23"/>
        </w:rPr>
        <w:t> </w:t>
      </w:r>
      <w:r>
        <w:rPr>
          <w:rFonts w:ascii="KaiTi" w:hAnsi="KaiTi" w:eastAsia="KaiTi" w:cs="KaiTi"/>
          <w:sz w:val="32"/>
          <w:szCs w:val="32"/>
          <w:spacing w:val="-9"/>
        </w:rPr>
        <w:t>搭建城乡产业协同发展平台</w:t>
      </w:r>
    </w:p>
    <w:p>
      <w:pPr>
        <w:ind w:left="36" w:right="86" w:firstLine="633"/>
        <w:spacing w:before="254" w:line="2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把农业园区作为重要平台，优化提升各类农业园区，促进工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商企业下乡，</w:t>
      </w:r>
      <w:r>
        <w:rPr>
          <w:rFonts w:ascii="FangSong" w:hAnsi="FangSong" w:eastAsia="FangSong" w:cs="FangSong"/>
          <w:sz w:val="32"/>
          <w:szCs w:val="32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推动城乡要素合理配置和产业有机融合。</w:t>
      </w:r>
    </w:p>
    <w:p>
      <w:pPr>
        <w:ind w:left="18" w:firstLine="659"/>
        <w:spacing w:before="255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大力推动现代农业园区建设。创建都市现代化农业园区（产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业园）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和农业产业强镇，围绕设施瓜菜、猕猴桃、葡萄、奶山羊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等特色优势产业，加强产业园区建设规划和项目策划，创新园区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建设管理体制机制，积极争取国家、省级政策支持，着力推动园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区集聚要素，做强特色产业全产业链开发，力争“十四五”期间，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实现国家级产业园区“零”突破、省级产业园不少于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个，市级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都市现代化农业园区（产业园）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不少于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15</w:t>
      </w:r>
      <w:r>
        <w:rPr>
          <w:rFonts w:ascii="Times New Roman" w:hAnsi="Times New Roman" w:eastAsia="Times New Roman" w:cs="Times New Roman"/>
          <w:sz w:val="32"/>
          <w:szCs w:val="32"/>
          <w:spacing w:val="17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个，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都市现代化农业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园区（产业园）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规划区域内良种良法覆盖率达到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100%</w:t>
      </w:r>
      <w:r>
        <w:rPr>
          <w:rFonts w:ascii="FangSong" w:hAnsi="FangSong" w:eastAsia="FangSong" w:cs="FangSong"/>
          <w:sz w:val="32"/>
          <w:szCs w:val="32"/>
          <w:spacing w:val="-7"/>
        </w:rPr>
        <w:t>，形成农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产品全产业链开发格局，农产品初加工率超过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80%</w:t>
      </w:r>
      <w:r>
        <w:rPr>
          <w:rFonts w:ascii="FangSong" w:hAnsi="FangSong" w:eastAsia="FangSong" w:cs="FangSong"/>
          <w:sz w:val="32"/>
          <w:szCs w:val="32"/>
          <w:spacing w:val="-6"/>
        </w:rPr>
        <w:t>，二三产业同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步实现较快发展。规范发展休闲农业，打造农业观光园、农业特</w:t>
      </w:r>
    </w:p>
    <w:p>
      <w:pPr>
        <w:ind w:firstLine="381"/>
        <w:spacing w:before="38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36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41"/>
          <w:pgSz w:w="11916" w:h="16848"/>
          <w:pgMar w:top="1432" w:right="1454" w:bottom="400" w:left="1520" w:header="0" w:footer="0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28"/>
        <w:spacing w:before="104" w:line="183" w:lineRule="auto"/>
        <w:outlineLvl w:val="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色产业小镇、农业公园、中国美丽休闲乡村等。</w:t>
      </w:r>
    </w:p>
    <w:p>
      <w:pPr>
        <w:spacing w:line="186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49"/>
      </w:tblGrid>
      <w:tr>
        <w:trPr>
          <w:trHeight w:val="576" w:hRule="atLeast"/>
        </w:trPr>
        <w:tc>
          <w:tcPr>
            <w:tcW w:w="8849" w:type="dxa"/>
            <w:vAlign w:val="top"/>
            <w:tcBorders>
              <w:bottom w:val="single" w:color="000000" w:sz="2" w:space="0"/>
            </w:tcBorders>
          </w:tcPr>
          <w:p>
            <w:pPr>
              <w:ind w:firstLine="2781"/>
              <w:spacing w:before="137" w:line="208" w:lineRule="auto"/>
              <w:outlineLvl w:val="1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62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3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> 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产业融合载体创建</w:t>
            </w:r>
          </w:p>
        </w:tc>
      </w:tr>
      <w:tr>
        <w:trPr>
          <w:trHeight w:val="7555" w:hRule="atLeast"/>
        </w:trPr>
        <w:tc>
          <w:tcPr>
            <w:tcW w:w="8849" w:type="dxa"/>
            <w:vAlign w:val="top"/>
            <w:tcBorders>
              <w:top w:val="single" w:color="000000" w:sz="2" w:space="0"/>
            </w:tcBorders>
          </w:tcPr>
          <w:p>
            <w:pPr>
              <w:ind w:firstLine="525"/>
              <w:spacing w:before="91" w:line="211" w:lineRule="auto"/>
              <w:outlineLvl w:val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都市农业现代化园区（产业园）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创建工程。实施石川河沿线产业园区扩能提升项目，</w:t>
            </w:r>
            <w:r>
              <w:rPr>
                <w:rFonts w:ascii="SimSun" w:hAnsi="SimSun" w:eastAsia="SimSun" w:cs="SimSun"/>
                <w:sz w:val="21"/>
                <w:szCs w:val="21"/>
                <w:spacing w:val="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在石</w:t>
            </w:r>
          </w:p>
          <w:p>
            <w:pPr>
              <w:ind w:firstLine="105"/>
              <w:spacing w:before="103" w:line="180" w:lineRule="auto"/>
              <w:outlineLvl w:val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川河生态治理的基础上，</w:t>
            </w:r>
            <w:r>
              <w:rPr>
                <w:rFonts w:ascii="SimSun" w:hAnsi="SimSun" w:eastAsia="SimSun" w:cs="SimSun"/>
                <w:sz w:val="21"/>
                <w:szCs w:val="21"/>
                <w:spacing w:val="5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依托千年相枣林，围绕石川河产业带，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新建提升科农甜瓜园区、东丁</w:t>
            </w:r>
          </w:p>
          <w:p>
            <w:pPr>
              <w:ind w:left="104" w:right="32"/>
              <w:spacing w:before="137" w:line="29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古相枣园区、永红樱桃园区、和牧葡萄园区等农业园区</w:t>
            </w:r>
            <w:r>
              <w:rPr>
                <w:rFonts w:ascii="SimSun" w:hAnsi="SimSun" w:eastAsia="SimSun" w:cs="SimSun"/>
                <w:sz w:val="21"/>
                <w:szCs w:val="21"/>
                <w:spacing w:val="-1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个。实施阎良区现代农业产业园项目，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包括设施果蔬标准化生态化种植工程，</w:t>
            </w:r>
            <w:r>
              <w:rPr>
                <w:rFonts w:ascii="SimSun" w:hAnsi="SimSun" w:eastAsia="SimSun" w:cs="SimSun"/>
                <w:sz w:val="21"/>
                <w:szCs w:val="21"/>
                <w:spacing w:val="5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果蔬休闲观光工程，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果蔬加工工程、品牌创建、质量安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全管理体系建设及技术服务工程，信息化服务体系建设工程。实施鄠邑区秦林绿色农业科技示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范园区建设项目，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5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种植彩色小麦、中药材（连翘）、文冠果等，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应用高新技术农业生产控制技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术和现代化农业生产设施，发展无土栽培、生物育苗、智能自控施肥等，引入计算机自动调控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水肥的滴灌系统，</w:t>
            </w:r>
            <w:r>
              <w:rPr>
                <w:rFonts w:ascii="SimSun" w:hAnsi="SimSun" w:eastAsia="SimSun" w:cs="SimSun"/>
                <w:sz w:val="21"/>
                <w:szCs w:val="21"/>
                <w:spacing w:val="5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开展高新科技种植示范。实施高新区省级现代农业园项目，</w:t>
            </w:r>
            <w:r>
              <w:rPr>
                <w:rFonts w:ascii="SimSun" w:hAnsi="SimSun" w:eastAsia="SimSun" w:cs="SimSun"/>
                <w:sz w:val="21"/>
                <w:szCs w:val="21"/>
                <w:spacing w:val="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推进东大千亩水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稻观光园、灵沼慧东火龙果示范园、秦渡葡田枝下葡萄园区、草堂西安市葡萄研究所科技园、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九峰佰瑞猕猴桃融创园、九峰蓝莓标准创新园等园区提质增效，</w:t>
            </w:r>
            <w:r>
              <w:rPr>
                <w:rFonts w:ascii="SimSun" w:hAnsi="SimSun" w:eastAsia="SimSun" w:cs="SimSun"/>
                <w:sz w:val="21"/>
                <w:szCs w:val="21"/>
                <w:spacing w:val="5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带动全区现代农业园区发展。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实施西安国际港务区社区农业示范区项目，完善农业设施建设，</w:t>
            </w:r>
            <w:r>
              <w:rPr>
                <w:rFonts w:ascii="SimSun" w:hAnsi="SimSun" w:eastAsia="SimSun" w:cs="SimSun"/>
                <w:sz w:val="21"/>
                <w:szCs w:val="21"/>
                <w:spacing w:val="7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扩展温室大棚、打谷场等农业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生产设施，扩展农业体验与生产功能区。利用社区农业示范区的自然生态文化禀赋，</w:t>
            </w:r>
            <w:r>
              <w:rPr>
                <w:rFonts w:ascii="SimSun" w:hAnsi="SimSun" w:eastAsia="SimSun" w:cs="SimSun"/>
                <w:sz w:val="21"/>
                <w:szCs w:val="21"/>
                <w:spacing w:val="7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发展旅游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康养产业。实施西咸新区秦汉苗木花卉产业园项目，</w:t>
            </w:r>
            <w:r>
              <w:rPr>
                <w:rFonts w:ascii="SimSun" w:hAnsi="SimSun" w:eastAsia="SimSun" w:cs="SimSun"/>
                <w:sz w:val="21"/>
                <w:szCs w:val="21"/>
                <w:spacing w:val="3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新建花卉产业基地，建设一万平米大型智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能温室一座。</w:t>
            </w:r>
          </w:p>
          <w:p>
            <w:pPr>
              <w:ind w:left="103" w:right="96" w:firstLine="418"/>
              <w:spacing w:before="9" w:line="2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农业产业强镇建设工程。实施阎良区农业产业强镇项目，</w:t>
            </w:r>
            <w:r>
              <w:rPr>
                <w:rFonts w:ascii="SimSun" w:hAnsi="SimSun" w:eastAsia="SimSun" w:cs="SimSun"/>
                <w:sz w:val="21"/>
                <w:szCs w:val="21"/>
                <w:spacing w:val="7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开展国家级农业产业强镇建设项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目，做大做强设施农业，</w:t>
            </w:r>
            <w:r>
              <w:rPr>
                <w:rFonts w:ascii="SimSun" w:hAnsi="SimSun" w:eastAsia="SimSun" w:cs="SimSun"/>
                <w:sz w:val="21"/>
                <w:szCs w:val="21"/>
                <w:spacing w:val="7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借助区域优势，</w:t>
            </w:r>
            <w:r>
              <w:rPr>
                <w:rFonts w:ascii="SimSun" w:hAnsi="SimSun" w:eastAsia="SimSun" w:cs="SimSun"/>
                <w:sz w:val="21"/>
                <w:szCs w:val="21"/>
                <w:spacing w:val="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积极整合相关资源，</w:t>
            </w:r>
            <w:r>
              <w:rPr>
                <w:rFonts w:ascii="SimSun" w:hAnsi="SimSun" w:eastAsia="SimSun" w:cs="SimSun"/>
                <w:sz w:val="21"/>
                <w:szCs w:val="21"/>
                <w:spacing w:val="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打造关山、武屯、新兴农业产业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区，大力发展优势特色农业，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推进国家级产业强镇建设。实施长安区农业产业强镇项目，建设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引镇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1000</w:t>
            </w:r>
            <w:r>
              <w:rPr>
                <w:rFonts w:ascii="SimSun" w:hAnsi="SimSun" w:eastAsia="SimSun" w:cs="SimSun"/>
                <w:sz w:val="21"/>
                <w:szCs w:val="21"/>
                <w:spacing w:val="-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亩葡萄小镇、王莽2000</w:t>
            </w:r>
            <w:r>
              <w:rPr>
                <w:rFonts w:ascii="SimSun" w:hAnsi="SimSun" w:eastAsia="SimSun" w:cs="SimSun"/>
                <w:sz w:val="21"/>
                <w:szCs w:val="21"/>
                <w:spacing w:val="-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亩桃园小镇。实施鄠邑区农业产业强镇项目，</w:t>
            </w:r>
            <w:r>
              <w:rPr>
                <w:rFonts w:ascii="SimSun" w:hAnsi="SimSun" w:eastAsia="SimSun" w:cs="SimSun"/>
                <w:sz w:val="21"/>
                <w:szCs w:val="21"/>
                <w:spacing w:val="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建设瓜菜核心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科技示范园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1000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亩，开展高品质种植示范，创建蒋村镇绿色生态蔬菜品牌；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培育发展蔬菜加工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企业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家，引进脱水蔬菜生产线；</w:t>
            </w:r>
            <w:r>
              <w:rPr>
                <w:rFonts w:ascii="SimSun" w:hAnsi="SimSun" w:eastAsia="SimSun" w:cs="SimSun"/>
                <w:sz w:val="21"/>
                <w:szCs w:val="21"/>
                <w:spacing w:val="3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新建农产品网络销售中心，建立完善的基地+农产品平台，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探索“互联网+农业”新业态和新模式，建成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个大、中型蔬菜批发市场。实施蓝田县农业产业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强镇项目，建设华胥大杏小镇，</w:t>
            </w:r>
            <w:r>
              <w:rPr>
                <w:rFonts w:ascii="SimSun" w:hAnsi="SimSun" w:eastAsia="SimSun" w:cs="SimSun"/>
                <w:sz w:val="21"/>
                <w:szCs w:val="21"/>
                <w:spacing w:val="6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建设农业遗产展览馆，</w:t>
            </w:r>
            <w:r>
              <w:rPr>
                <w:rFonts w:ascii="SimSun" w:hAnsi="SimSun" w:eastAsia="SimSun" w:cs="SimSun"/>
                <w:sz w:val="21"/>
                <w:szCs w:val="21"/>
                <w:spacing w:val="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9"/>
              </w:rPr>
              <w:t>拓展杏花谷旅途观光功能。</w:t>
            </w:r>
          </w:p>
        </w:tc>
      </w:tr>
    </w:tbl>
    <w:p>
      <w:pPr>
        <w:ind w:left="25" w:right="6" w:firstLine="630"/>
        <w:spacing w:before="165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创建农业现代化示范区。以区县为单位开展农业现代化示范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区创建，结合</w:t>
      </w:r>
      <w:r>
        <w:rPr>
          <w:rFonts w:ascii="FangSong" w:hAnsi="FangSong" w:eastAsia="FangSong" w:cs="FangSong"/>
          <w:sz w:val="32"/>
          <w:szCs w:val="32"/>
          <w:spacing w:val="-10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3+X</w:t>
      </w:r>
      <w:r>
        <w:rPr>
          <w:rFonts w:ascii="FangSong" w:hAnsi="FangSong" w:eastAsia="FangSong" w:cs="FangSong"/>
          <w:sz w:val="32"/>
          <w:szCs w:val="32"/>
          <w:spacing w:val="-4"/>
        </w:rPr>
        <w:t>”特色产业布局，围绕果业提质增效、设施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农业转型升级、畜牧业高质量发展、区域特色产业做精做优，每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区县确定</w:t>
      </w:r>
      <w:r>
        <w:rPr>
          <w:rFonts w:ascii="FangSong" w:hAnsi="FangSong" w:eastAsia="FangSong" w:cs="FangSong"/>
          <w:sz w:val="32"/>
          <w:szCs w:val="32"/>
          <w:spacing w:val="-1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</w:t>
      </w:r>
      <w:r>
        <w:rPr>
          <w:rFonts w:ascii="SimSun" w:hAnsi="SimSun" w:eastAsia="SimSun" w:cs="SimSun"/>
          <w:sz w:val="32"/>
          <w:szCs w:val="32"/>
          <w:spacing w:val="-10"/>
        </w:rPr>
        <w:t>—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个首位产业，</w:t>
      </w:r>
      <w:r>
        <w:rPr>
          <w:rFonts w:ascii="FangSong" w:hAnsi="FangSong" w:eastAsia="FangSong" w:cs="FangSong"/>
          <w:sz w:val="32"/>
          <w:szCs w:val="32"/>
          <w:spacing w:val="7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推动品种培优、品质提升、品牌打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造，推进标准化生产，深化三产融合。推动现代农业产业园、优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势特色产业集群、产业强镇等项目向示范区集中，发挥农业现代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化示范区引领作用，示范引领农业设施化、园区化、融合化、绿</w:t>
      </w:r>
    </w:p>
    <w:p>
      <w:pPr>
        <w:ind w:firstLine="7432"/>
        <w:spacing w:before="58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37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42"/>
          <w:pgSz w:w="11916" w:h="16848"/>
          <w:pgMar w:top="1432" w:right="1531" w:bottom="400" w:left="1520" w:header="0" w:footer="0" w:gutter="0"/>
        </w:sectPr>
        <w:rPr/>
      </w:pPr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ind w:firstLine="28"/>
        <w:spacing w:before="104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色化、数字化发展，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形成递次推进农业现代化的格局。</w:t>
      </w:r>
    </w:p>
    <w:p>
      <w:pPr>
        <w:spacing w:line="182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49"/>
      </w:tblGrid>
      <w:tr>
        <w:trPr>
          <w:trHeight w:val="571" w:hRule="atLeast"/>
        </w:trPr>
        <w:tc>
          <w:tcPr>
            <w:tcW w:w="8849" w:type="dxa"/>
            <w:vAlign w:val="top"/>
            <w:tcBorders>
              <w:bottom w:val="single" w:color="000000" w:sz="2" w:space="0"/>
            </w:tcBorders>
          </w:tcPr>
          <w:p>
            <w:pPr>
              <w:ind w:firstLine="2501"/>
              <w:spacing w:before="137" w:line="208" w:lineRule="auto"/>
              <w:outlineLvl w:val="1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63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4</w:t>
            </w:r>
            <w:r>
              <w:rPr>
                <w:rFonts w:ascii="SimHei" w:hAnsi="SimHei" w:eastAsia="SimHei" w:cs="SimHei"/>
                <w:sz w:val="28"/>
                <w:szCs w:val="28"/>
                <w:spacing w:val="3"/>
              </w:rPr>
              <w:t> 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农业现代化示范区建设</w:t>
            </w:r>
          </w:p>
        </w:tc>
      </w:tr>
      <w:tr>
        <w:trPr>
          <w:trHeight w:val="1075" w:hRule="atLeast"/>
        </w:trPr>
        <w:tc>
          <w:tcPr>
            <w:tcW w:w="8849" w:type="dxa"/>
            <w:vAlign w:val="top"/>
            <w:tcBorders>
              <w:top w:val="single" w:color="000000" w:sz="2" w:space="0"/>
            </w:tcBorders>
          </w:tcPr>
          <w:p>
            <w:pPr>
              <w:ind w:firstLine="522"/>
              <w:spacing w:before="98" w:line="180" w:lineRule="auto"/>
              <w:outlineLvl w:val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农业现代化示范区创建项目。在西安市各区县打造农业现代化示范区，</w:t>
            </w:r>
            <w:r>
              <w:rPr>
                <w:rFonts w:ascii="SimSun" w:hAnsi="SimSun" w:eastAsia="SimSun" w:cs="SimSun"/>
                <w:sz w:val="21"/>
                <w:szCs w:val="21"/>
                <w:spacing w:val="7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把农业现代化示范</w:t>
            </w:r>
          </w:p>
          <w:p>
            <w:pPr>
              <w:ind w:left="104" w:right="99" w:firstLine="16"/>
              <w:spacing w:before="13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区建设作为推进农业现代化的重要抓手，</w:t>
            </w:r>
            <w:r>
              <w:rPr>
                <w:rFonts w:ascii="SimSun" w:hAnsi="SimSun" w:eastAsia="SimSun" w:cs="SimSun"/>
                <w:sz w:val="21"/>
                <w:szCs w:val="21"/>
                <w:spacing w:val="6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围绕提升农业产业体系、生产体系和经营体系现代化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水平，加强资源整合，</w:t>
            </w:r>
            <w:r>
              <w:rPr>
                <w:rFonts w:ascii="SimSun" w:hAnsi="SimSun" w:eastAsia="SimSun" w:cs="SimSun"/>
                <w:sz w:val="21"/>
                <w:szCs w:val="21"/>
                <w:spacing w:val="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补短板、强弱项，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3"/>
              </w:rPr>
              <w:t>梯次推进。</w:t>
            </w:r>
          </w:p>
        </w:tc>
      </w:tr>
    </w:tbl>
    <w:p>
      <w:pPr>
        <w:ind w:firstLine="694"/>
        <w:spacing w:before="175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引导工商资本下乡。鼓励引导工商资本以新型农业经营主体</w:t>
      </w:r>
    </w:p>
    <w:p>
      <w:pPr>
        <w:ind w:left="23" w:right="85" w:firstLine="27"/>
        <w:spacing w:before="248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的方式进入农业，投资农业产业化经营，通过农工结合、农旅结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合、农商结合等多种方式，将农业产前、产中、产后各环节有效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联结起来，将分散的农户小生产联结成为社会化的大生产，拓展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农业产业链价值链，为乡村发展注入新动能。支持农民以土地资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源入股，资源变资产，资金变股金，农民变股东，鼓励村集体的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资源型资产以及农民的产权、资产、资金、技术等入股涉农工商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资本并获得合理收益。探索合伙人制，使农民更多地分享产业增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值效益，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加快农业产业体系转型升级。</w:t>
      </w:r>
    </w:p>
    <w:p>
      <w:pPr>
        <w:ind w:firstLine="671"/>
        <w:spacing w:before="255" w:line="1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扩大农业对外开放。统筹利用国际国内两个市场和区位优</w:t>
      </w:r>
    </w:p>
    <w:p>
      <w:pPr>
        <w:ind w:left="23" w:firstLine="11"/>
        <w:spacing w:before="26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势，融入发展陕西省枢纽经济、门户经济、流动经济战略，建设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“一带一路”农业国际合作引领区，面向“一带一路”沿线国家，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打造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3</w:t>
      </w:r>
      <w:r>
        <w:rPr>
          <w:rFonts w:ascii="FangSong" w:hAnsi="FangSong" w:eastAsia="FangSong" w:cs="FangSong"/>
          <w:sz w:val="32"/>
          <w:szCs w:val="32"/>
          <w:spacing w:val="-2"/>
        </w:rPr>
        <w:t>—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个深耕西部、辐射全国、服务</w:t>
      </w:r>
      <w:r>
        <w:rPr>
          <w:rFonts w:ascii="FangSong" w:hAnsi="FangSong" w:eastAsia="FangSong" w:cs="FangSong"/>
          <w:sz w:val="32"/>
          <w:szCs w:val="32"/>
          <w:spacing w:val="-1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“一带一路”的农产品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集散中心、价格形成中心、物流加工配送中心和农业技术服务中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心，成为引领“一带一路”农业全方位合作的重要引擎，发挥农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业合作核心作用，推动农业“引进来”与“走出去”，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支持爱菊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粮油、银桥乳业、众天蜂蜜、百跃羊乳、聚仙猕猴桃等企业面向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“一带一路”开展国际合作。</w:t>
      </w:r>
    </w:p>
    <w:p>
      <w:pPr>
        <w:sectPr>
          <w:footerReference w:type="default" r:id="rId43"/>
          <w:pgSz w:w="11916" w:h="16848"/>
          <w:pgMar w:top="1432" w:right="1454" w:bottom="1823" w:left="1520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630"/>
        <w:spacing w:before="104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（四）</w:t>
      </w:r>
      <w:r>
        <w:rPr>
          <w:rFonts w:ascii="KaiTi" w:hAnsi="KaiTi" w:eastAsia="KaiTi" w:cs="KaiTi"/>
          <w:sz w:val="32"/>
          <w:szCs w:val="32"/>
          <w:spacing w:val="-28"/>
        </w:rPr>
        <w:t> </w:t>
      </w:r>
      <w:r>
        <w:rPr>
          <w:rFonts w:ascii="KaiTi" w:hAnsi="KaiTi" w:eastAsia="KaiTi" w:cs="KaiTi"/>
          <w:sz w:val="32"/>
          <w:szCs w:val="32"/>
          <w:spacing w:val="-10"/>
        </w:rPr>
        <w:t>构建现代农业生产体系</w:t>
      </w:r>
    </w:p>
    <w:p>
      <w:pPr>
        <w:ind w:firstLine="649"/>
        <w:spacing w:before="258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夯实农业生产基础，加强耕地保护及现代种业发展，加快推</w:t>
      </w:r>
    </w:p>
    <w:p>
      <w:pPr>
        <w:ind w:right="236" w:firstLine="2"/>
        <w:spacing w:before="259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进高标准农田、农田水利、农业机械化等现代农业基础设施建设，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提升农业科技创新水平并加快推广使用。</w:t>
      </w:r>
    </w:p>
    <w:p>
      <w:pPr>
        <w:ind w:firstLine="643"/>
        <w:spacing w:before="2" w:line="202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加强耕地保护。执行最严格的耕地保护制度，严守耕地红线。</w:t>
      </w:r>
    </w:p>
    <w:p>
      <w:pPr>
        <w:ind w:firstLine="16"/>
        <w:spacing w:before="218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坚决遏制耕地“非农化”、</w:t>
      </w:r>
      <w:r>
        <w:rPr>
          <w:rFonts w:ascii="FangSong" w:hAnsi="FangSong" w:eastAsia="FangSong" w:cs="FangSong"/>
          <w:sz w:val="32"/>
          <w:szCs w:val="32"/>
          <w:spacing w:val="28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防止“非粮化”，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督导推进“非粮化”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耕地平稳、有序、逐步退出。严禁违规占用耕地和违背自然规律</w:t>
      </w:r>
      <w:r>
        <w:rPr>
          <w:rFonts w:ascii="FangSong" w:hAnsi="FangSong" w:eastAsia="FangSong" w:cs="FangSong"/>
          <w:sz w:val="32"/>
          <w:szCs w:val="32"/>
          <w:spacing w:val="5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绿化造林、挖湖造景，严格控制非农建设占用耕地，深入推进农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村乱占耕地建房专项整治行动，完善耕地保护长效机制，及时发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2"/>
        </w:rPr>
        <w:t>现和查处违法违规占用耕地行为。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大力推进粮食生产功能区建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9"/>
        </w:rPr>
        <w:t>设，按照统筹规划、因地制宜、集中连片、旱涝保收、稳产高产、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生态友好的要求，实现“田成方、渠相连、路相通、涝能排、旱</w:t>
      </w:r>
      <w:r>
        <w:rPr>
          <w:rFonts w:ascii="FangSong" w:hAnsi="FangSong" w:eastAsia="FangSong" w:cs="FangSong"/>
          <w:sz w:val="32"/>
          <w:szCs w:val="32"/>
          <w:spacing w:val="5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能灌”目标。落实粮食生产功能区管护责任，加强监测监管体系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建设。加强耕地土壤分类管理，依据耕地土壤环境质量类别划分</w:t>
      </w:r>
      <w:r>
        <w:rPr>
          <w:rFonts w:ascii="FangSong" w:hAnsi="FangSong" w:eastAsia="FangSong" w:cs="FangSong"/>
          <w:sz w:val="32"/>
          <w:szCs w:val="32"/>
          <w:spacing w:val="4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结果，持续推进轻中度受污染耕地安全利用和重度污染耕地严格</w:t>
      </w:r>
      <w:r>
        <w:rPr>
          <w:rFonts w:ascii="FangSong" w:hAnsi="FangSong" w:eastAsia="FangSong" w:cs="FangSong"/>
          <w:sz w:val="32"/>
          <w:szCs w:val="32"/>
          <w:spacing w:val="5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管控。实施耕地质量保护与提升行动，采取推广秸秆还田、恢复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</w:rPr>
        <w:t>绿肥种植、增施有机肥等措施提升土壤肥力。到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</w:rPr>
        <w:t>年耕地土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3"/>
        </w:rPr>
        <w:t>壤有机质提高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0.5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个百分点，土壤酸化和重金属污染得到有效遏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6"/>
        </w:rPr>
        <w:t>制。</w:t>
      </w:r>
    </w:p>
    <w:p>
      <w:pPr>
        <w:ind w:left="12" w:right="229" w:firstLine="638"/>
        <w:spacing w:before="255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支持现代种业发展。提高农业良种化水平，加强农业种质资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源保护，扶持发展“繁育推一体化”现代种业企业，建设以优质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专用小麦、玉米种子为主的标准化、规模化生产基地</w:t>
      </w:r>
      <w:r>
        <w:rPr>
          <w:rFonts w:ascii="FangSong" w:hAnsi="FangSong" w:eastAsia="FangSong" w:cs="FangSong"/>
          <w:sz w:val="32"/>
          <w:szCs w:val="32"/>
          <w:spacing w:val="-4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5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</w:rPr>
        <w:t>万亩以上。</w:t>
      </w:r>
    </w:p>
    <w:p>
      <w:pPr>
        <w:ind w:firstLine="7412"/>
        <w:spacing w:before="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39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44"/>
          <w:pgSz w:w="11916" w:h="16848"/>
          <w:pgMar w:top="1432" w:right="1217" w:bottom="400" w:left="1541" w:header="0" w:footer="0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1"/>
        <w:spacing w:before="104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提升番茄制种能力，在临潼及周边区域建设具有全国影响力的番</w:t>
      </w:r>
    </w:p>
    <w:p>
      <w:pPr>
        <w:ind w:left="3" w:right="56" w:firstLine="3"/>
        <w:spacing w:before="257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8"/>
        </w:rPr>
        <w:t>茄制种基地，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打造</w:t>
      </w:r>
      <w:r>
        <w:rPr>
          <w:rFonts w:ascii="FangSong" w:hAnsi="FangSong" w:eastAsia="FangSong" w:cs="FangSong"/>
          <w:sz w:val="32"/>
          <w:szCs w:val="32"/>
          <w:spacing w:val="-113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“中国番茄制种之乡”。到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年，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全市年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产各种番茄种子</w:t>
      </w:r>
      <w:r>
        <w:rPr>
          <w:rFonts w:ascii="FangSong" w:hAnsi="FangSong" w:eastAsia="FangSong" w:cs="FangSong"/>
          <w:sz w:val="32"/>
          <w:szCs w:val="32"/>
          <w:spacing w:val="-4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3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万公斤以上。加快猕猴桃、葡萄苗木繁育，重</w:t>
      </w:r>
    </w:p>
    <w:p>
      <w:pPr>
        <w:ind w:firstLine="31"/>
        <w:spacing w:before="255" w:line="185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点支持猕猴桃、葡萄等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个省级果树试验站建设，以市农业技术</w:t>
      </w:r>
    </w:p>
    <w:p>
      <w:pPr>
        <w:ind w:left="12" w:right="13" w:hanging="9"/>
        <w:spacing w:before="262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推广部门为主体，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加强与专业科研院所及果业强市的合作交流，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大力提倡以经营单位为主体引进试验示范新品种，向极早熟和极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晚熟方向高中低差异化发展。加快水产苗种繁育，建设以西安市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鱼苗繁育场为核心的名优及大宗水产苗种繁育基地，为西安都市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现代渔业产业提供苗种支撑。</w:t>
      </w:r>
    </w:p>
    <w:p>
      <w:pPr>
        <w:ind w:left="3" w:right="53" w:firstLine="640"/>
        <w:spacing w:before="26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加快推进高标准农田建设。以永久基本农田保护区、粮食生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产功能区和重要农产品生产保护区为重点，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集中建设高标准农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田。针对农业发展主要制约因素，以改善土壤有机质含量、提升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农田道路通达率，完善灌区干支渠建设及田间斗农渠、灌溉机井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等设施建设，加快农田沟渠排水和农田低洼地排水能力建设等为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主攻方向，围绕稳固提升小麦、玉米、蔬菜、油菜等粮食和重要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农产品产能，</w:t>
      </w:r>
      <w:r>
        <w:rPr>
          <w:rFonts w:ascii="FangSong" w:hAnsi="FangSong" w:eastAsia="FangSong" w:cs="FangSong"/>
          <w:sz w:val="32"/>
          <w:szCs w:val="32"/>
          <w:spacing w:val="110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开展高标准农田建设。到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年，</w:t>
      </w:r>
      <w:r>
        <w:rPr>
          <w:rFonts w:ascii="FangSong" w:hAnsi="FangSong" w:eastAsia="FangSong" w:cs="FangSong"/>
          <w:sz w:val="32"/>
          <w:szCs w:val="32"/>
          <w:spacing w:val="67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建成高标准农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田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200</w:t>
      </w:r>
      <w:r>
        <w:rPr>
          <w:rFonts w:ascii="Times New Roman" w:hAnsi="Times New Roman" w:eastAsia="Times New Roman" w:cs="Times New Roman"/>
          <w:sz w:val="32"/>
          <w:szCs w:val="32"/>
          <w:spacing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万亩。</w:t>
      </w:r>
    </w:p>
    <w:p>
      <w:pPr>
        <w:ind w:firstLine="644"/>
        <w:spacing w:before="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加快提升农业机械化水平。全面落实农机购置补贴，重点推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进粮油等主要农作物生产全程机械化，大力发展果、畜、菜等优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势特色产业机械化。加强绿色高效新机具新技术示范推广，支持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保护性耕作、秸秆粉碎还田、精量播种、精准施药、高效施肥、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水肥一体化等绿色高效机械装备应用，大力推广玉米全程机械化</w:t>
      </w:r>
    </w:p>
    <w:p>
      <w:pPr>
        <w:sectPr>
          <w:footerReference w:type="default" r:id="rId45"/>
          <w:pgSz w:w="11916" w:h="16848"/>
          <w:pgMar w:top="1432" w:right="1483" w:bottom="1823" w:left="1539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9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籽粒收获技术、小麦宽幅沟播节本增效技术、粮食烘干、果蔬冷</w:t>
      </w:r>
    </w:p>
    <w:p>
      <w:pPr>
        <w:ind w:firstLine="18"/>
        <w:spacing w:before="258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1"/>
        </w:rPr>
        <w:t>藏保鲜等机械化技术。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加快推进农机化信息化融合，</w:t>
      </w:r>
      <w:r>
        <w:rPr>
          <w:rFonts w:ascii="FangSong" w:hAnsi="FangSong" w:eastAsia="FangSong" w:cs="FangSong"/>
          <w:sz w:val="32"/>
          <w:szCs w:val="32"/>
          <w:spacing w:val="116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以计算机、</w:t>
      </w:r>
    </w:p>
    <w:p>
      <w:pPr>
        <w:ind w:left="4" w:firstLine="36"/>
        <w:spacing w:before="265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4"/>
        </w:rPr>
        <w:t>网络及其他现代信息化技术为主要手段，健全“一平台、两系统”，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建设农机信息化平台，建设引进农机化线上培训系统，完善农机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远程服务系统，形成覆盖全市的农机信息化服务体系，促进农机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化和信息化有效融合。完善农机社会化服务体系，提升农机社会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化服务能力。切实加强农机安全监理，进一步健全和完善基层农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业机械化服务体系，发展壮大农机专业合作社等新型农机化经营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主体，加快西安农业机械化全程全面优质高效发展步伐。到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2"/>
        </w:rPr>
        <w:t>年农作物耕种收综合机械化率达到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88%</w:t>
      </w:r>
      <w:r>
        <w:rPr>
          <w:rFonts w:ascii="FangSong" w:hAnsi="FangSong" w:eastAsia="FangSong" w:cs="FangSong"/>
          <w:sz w:val="32"/>
          <w:szCs w:val="32"/>
          <w:spacing w:val="-2"/>
        </w:rPr>
        <w:t>以上。</w:t>
      </w:r>
    </w:p>
    <w:p>
      <w:pPr>
        <w:ind w:right="31" w:firstLine="648"/>
        <w:spacing w:before="20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加快农业科技创新应用。加快形成产学研紧密结合的农业科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技创新体系，积极推进市校合作，推进重大科研攻关。充分发挥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西安科技资源集聚优势，</w:t>
      </w:r>
      <w:r>
        <w:rPr>
          <w:rFonts w:ascii="FangSong" w:hAnsi="FangSong" w:eastAsia="FangSong" w:cs="FangSong"/>
          <w:sz w:val="32"/>
          <w:szCs w:val="32"/>
          <w:spacing w:val="11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支持经营主体围绕重大动物疫病防控、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生物种业、绿色投入品、农业机械、农产品加工等领域关键核心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技术，与高等院校、科研院所等联合创新，积极研发猕猴桃、葡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萄、奶山羊等特色优势领域的生物育种高新技术。加强农业科技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创新平台建设，建设一批省级农业科技园区、星创天地、农业科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技创新园，布局农业科技创新创业服务平台。建设示范带动效果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明显、长期稳定的农业科技示范基地，加大资源整合和资金投入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力度，支持市级农业科技创新园、乡村振兴科技示范村建设，创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建省级科技示范镇，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充分发挥农业科技创新平台的示范引领作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用。推进农业科技服务体系建设，完善科技创新投入机制，深化</w:t>
      </w:r>
    </w:p>
    <w:p>
      <w:pPr>
        <w:sectPr>
          <w:footerReference w:type="default" r:id="rId46"/>
          <w:pgSz w:w="11916" w:h="16848"/>
          <w:pgMar w:top="1432" w:right="1451" w:bottom="1824" w:left="1536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firstLine="25"/>
        <w:spacing w:before="104" w:line="185" w:lineRule="auto"/>
        <w:outlineLvl w:val="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农业科技体制改革，深入开展乡村振兴科技支撑行动，通过进村</w:t>
      </w:r>
    </w:p>
    <w:p>
      <w:pPr>
        <w:ind w:firstLine="25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入户、入企业、入合作社、入家庭农场、入高素质农民带动示范</w:t>
      </w:r>
    </w:p>
    <w:p>
      <w:pPr>
        <w:ind w:firstLine="38"/>
        <w:spacing w:before="258" w:line="183" w:lineRule="auto"/>
        <w:outlineLvl w:val="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户、贫困户的培训方式，全方位开展多种形式的农业科技大培训，</w:t>
      </w:r>
    </w:p>
    <w:p>
      <w:pPr>
        <w:ind w:left="21" w:firstLine="7"/>
        <w:spacing w:before="262" w:line="3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不断提高广大农民群众的科技文化素质和实操能力，加快新技术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普及应用。大力培养领军人才、青年人才、创新团队及涉农人才，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突出植根产业、服务农村，深入实施农业科研杰出人才培养计划，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拓宽科技特派员选派渠道，完善农业科技特派员激励机制，推动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科技成果下沉到县乡村，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为乡村振兴提供强劲科技支撑。</w:t>
      </w:r>
    </w:p>
    <w:p>
      <w:pPr>
        <w:spacing w:line="187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49"/>
      </w:tblGrid>
      <w:tr>
        <w:trPr>
          <w:trHeight w:val="576" w:hRule="atLeast"/>
        </w:trPr>
        <w:tc>
          <w:tcPr>
            <w:tcW w:w="8849" w:type="dxa"/>
            <w:vAlign w:val="top"/>
            <w:tcBorders>
              <w:bottom w:val="single" w:color="000000" w:sz="2" w:space="0"/>
            </w:tcBorders>
          </w:tcPr>
          <w:p>
            <w:pPr>
              <w:ind w:firstLine="2501"/>
              <w:spacing w:before="137" w:line="208" w:lineRule="auto"/>
              <w:outlineLvl w:val="1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55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5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> 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现代农业生产体系建设</w:t>
            </w:r>
          </w:p>
        </w:tc>
      </w:tr>
      <w:tr>
        <w:trPr>
          <w:trHeight w:val="7371" w:hRule="atLeast"/>
        </w:trPr>
        <w:tc>
          <w:tcPr>
            <w:tcW w:w="8849" w:type="dxa"/>
            <w:vAlign w:val="top"/>
            <w:tcBorders>
              <w:top w:val="single" w:color="000000" w:sz="2" w:space="0"/>
            </w:tcBorders>
          </w:tcPr>
          <w:p>
            <w:pPr>
              <w:ind w:left="103" w:right="94" w:firstLine="424"/>
              <w:spacing w:before="87" w:line="29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现代农业育种工程。实施临潼番茄制种产业园建设项目，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8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以西优番茄研究所为龙头，</w:t>
            </w:r>
            <w:r>
              <w:rPr>
                <w:rFonts w:ascii="SimSun" w:hAnsi="SimSun" w:eastAsia="SimSun" w:cs="SimSun"/>
                <w:sz w:val="21"/>
                <w:szCs w:val="21"/>
                <w:spacing w:val="3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成立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西安临潼蔬菜种子生产联盟，对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家制种企业基础设施进行改造和提升，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配备检验检测、实验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及种子加工设备，</w:t>
            </w:r>
            <w:r>
              <w:rPr>
                <w:rFonts w:ascii="SimSun" w:hAnsi="SimSun" w:eastAsia="SimSun" w:cs="SimSun"/>
                <w:sz w:val="21"/>
                <w:szCs w:val="21"/>
                <w:spacing w:val="6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引进番茄育种、制种技术；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制订并实施统一技术规程，统一产品标准，统一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价格体系，统一管理模式；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推动临潼区番茄制种产业一二三产融合，确保全区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3000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亩番茄制种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面积稳中逐增。实施鄠邑小麦、玉米新品种试验示范项目，建设玉米新品种科研繁育示范园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亩，</w:t>
            </w:r>
            <w:r>
              <w:rPr>
                <w:rFonts w:ascii="SimSun" w:hAnsi="SimSun" w:eastAsia="SimSun" w:cs="SimSun"/>
                <w:sz w:val="21"/>
                <w:szCs w:val="21"/>
                <w:spacing w:val="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购置完善种子加工二次包装机和仓储叉车设备，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扩建海南（冬季）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科研繁育制种基地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亩，征集引进农作物新品种</w:t>
            </w:r>
            <w:r>
              <w:rPr>
                <w:rFonts w:ascii="SimSun" w:hAnsi="SimSun" w:eastAsia="SimSun" w:cs="SimSun"/>
                <w:sz w:val="21"/>
                <w:szCs w:val="21"/>
                <w:spacing w:val="-2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20-30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个，展示示范品种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30-50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个，举办新品种观摩和技术培训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3-5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次，</w:t>
            </w:r>
            <w:r>
              <w:rPr>
                <w:rFonts w:ascii="SimSun" w:hAnsi="SimSun" w:eastAsia="SimSun" w:cs="SimSun"/>
                <w:sz w:val="21"/>
                <w:szCs w:val="21"/>
                <w:spacing w:val="6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接待参观培训人员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2000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人次，印发信息资料20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万份。</w:t>
            </w:r>
          </w:p>
          <w:p>
            <w:pPr>
              <w:ind w:left="103" w:right="28" w:firstLine="418"/>
              <w:spacing w:before="19" w:line="28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农业科技支撑提升工程。实施鄠邑区葡萄科技创新园区建设项目，建设葡萄科技创新园区，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建设标准化种植示范区、设施种植实验区、露地葡萄种植区、农业科技成果转化中心、科技人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员创业平台等，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把园区建设成为葡萄产业科技成果培育与转移转化的创新高地。实施西咸新区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现代农业产业科技创新中心项目，</w:t>
            </w:r>
            <w:r>
              <w:rPr>
                <w:rFonts w:ascii="SimSun" w:hAnsi="SimSun" w:eastAsia="SimSun" w:cs="SimSun"/>
                <w:sz w:val="21"/>
                <w:szCs w:val="21"/>
                <w:spacing w:val="6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建设农业高新技术创新区，打造集农业科研、国际交流、产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业孵化、科普培训、博会展览、综合服务等功能区于一体的世界一流现代农业科技创新中心，</w:t>
            </w:r>
            <w:r>
              <w:rPr>
                <w:rFonts w:ascii="SimSun" w:hAnsi="SimSun" w:eastAsia="SimSun" w:cs="SimSun"/>
                <w:sz w:val="21"/>
                <w:szCs w:val="21"/>
                <w:spacing w:val="14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</w:rPr>
              <w:t>支撑西咸新区引领中国西部农业农村现代化和农业高质量发展。实施阎良区数字农业发展建设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项目，采用物联网测控技术、精准耕整地技术、基于</w:t>
            </w:r>
            <w:r>
              <w:rPr>
                <w:rFonts w:ascii="SimSun" w:hAnsi="SimSun" w:eastAsia="SimSun" w:cs="SimSun"/>
                <w:sz w:val="21"/>
                <w:szCs w:val="21"/>
                <w:spacing w:val="-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GIS</w:t>
            </w:r>
            <w:r>
              <w:rPr>
                <w:rFonts w:ascii="SimSun" w:hAnsi="SimSun" w:eastAsia="SimSun" w:cs="SimSun"/>
                <w:sz w:val="21"/>
                <w:szCs w:val="21"/>
                <w:spacing w:val="-3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的在线智慧管理技术、数据仓库技术，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建设一个中心、五个平台、三个体验中心、十五个应用系统、四个示范基地，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实现农情自动监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测。实施鄠邑区果园农田智慧农作管理示范基地建设项目，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建立基于作物模型的果树作物和大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田作物智慧农作管理平台应用示范基地，制定科学的作物生产管理方案，</w:t>
            </w:r>
            <w:r>
              <w:rPr>
                <w:rFonts w:ascii="SimSun" w:hAnsi="SimSun" w:eastAsia="SimSun" w:cs="SimSun"/>
                <w:sz w:val="21"/>
                <w:szCs w:val="21"/>
                <w:spacing w:val="7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提高农业生产指导的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有效性和及时性，</w:t>
            </w:r>
            <w:r>
              <w:rPr>
                <w:rFonts w:ascii="SimSun" w:hAnsi="SimSun" w:eastAsia="SimSun" w:cs="SimSun"/>
                <w:sz w:val="21"/>
                <w:szCs w:val="21"/>
                <w:spacing w:val="5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改变过去基于感性经验的农业生产管理方式，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实现作物生产精准管理和高产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高效，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建成引领现代农业生产的示范样板，开展农业生产托管服务。实施数字循环农业物联网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信息化建设项目，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通过实施特色农产品供应链各环节关键溯源信息的录入、监测和溯源，实现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特色农产品在生产基地全面实施环境保护、农业投入品、种植、产品包装、储运保鲜等技术标</w:t>
            </w:r>
          </w:p>
        </w:tc>
      </w:tr>
    </w:tbl>
    <w:p>
      <w:pPr>
        <w:ind w:firstLine="381"/>
        <w:spacing w:before="210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—</w:t>
      </w:r>
      <w:r>
        <w:rPr>
          <w:rFonts w:ascii="SimSun" w:hAnsi="SimSun" w:eastAsia="SimSun" w:cs="SimSun"/>
          <w:sz w:val="28"/>
          <w:szCs w:val="28"/>
          <w:spacing w:val="1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42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—</w:t>
      </w:r>
    </w:p>
    <w:p>
      <w:pPr>
        <w:sectPr>
          <w:footerReference w:type="default" r:id="rId47"/>
          <w:pgSz w:w="11916" w:h="16848"/>
          <w:pgMar w:top="1432" w:right="1454" w:bottom="400" w:left="1520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93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849"/>
      </w:tblGrid>
      <w:tr>
        <w:trPr>
          <w:trHeight w:val="12662" w:hRule="atLeast"/>
        </w:trPr>
        <w:tc>
          <w:tcPr>
            <w:tcW w:w="8849" w:type="dxa"/>
            <w:vAlign w:val="top"/>
          </w:tcPr>
          <w:p>
            <w:pPr>
              <w:ind w:firstLine="109"/>
              <w:spacing w:before="80" w:line="211" w:lineRule="auto"/>
              <w:outlineLvl w:val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准，</w:t>
            </w:r>
            <w:r>
              <w:rPr>
                <w:rFonts w:ascii="SimSun" w:hAnsi="SimSun" w:eastAsia="SimSun" w:cs="SimSun"/>
                <w:sz w:val="21"/>
                <w:szCs w:val="21"/>
                <w:spacing w:val="6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让农特产品在生产、加工、流通、储存和批发销售等环节做到来源可追溯。</w:t>
            </w:r>
          </w:p>
          <w:p>
            <w:pPr>
              <w:ind w:firstLine="522"/>
              <w:spacing w:before="103" w:line="180" w:lineRule="auto"/>
              <w:outlineLvl w:val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农田基础设施建设工程。实施高标准农田建设项目，在各区县实施高标准农田建设。实施</w:t>
            </w:r>
          </w:p>
          <w:p>
            <w:pPr>
              <w:ind w:left="103" w:right="99" w:firstLine="5"/>
              <w:spacing w:before="134" w:line="3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鄠邑区产业路基础设施建设项目，对</w:t>
            </w:r>
            <w:r>
              <w:rPr>
                <w:rFonts w:ascii="SimSun" w:hAnsi="SimSun" w:eastAsia="SimSun" w:cs="SimSun"/>
                <w:sz w:val="21"/>
                <w:szCs w:val="21"/>
                <w:spacing w:val="-2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11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个镇街农村未硬化产业道路进行硬化，硬化道路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283.62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公里，</w:t>
            </w:r>
            <w:r>
              <w:rPr>
                <w:rFonts w:ascii="SimSun" w:hAnsi="SimSun" w:eastAsia="SimSun" w:cs="SimSun"/>
                <w:sz w:val="21"/>
                <w:szCs w:val="21"/>
                <w:spacing w:val="7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通过产业路硬化项目，</w:t>
            </w:r>
            <w:r>
              <w:rPr>
                <w:rFonts w:ascii="SimSun" w:hAnsi="SimSun" w:eastAsia="SimSun" w:cs="SimSun"/>
                <w:sz w:val="21"/>
                <w:szCs w:val="21"/>
                <w:spacing w:val="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提升农村经济发展硬件条件。实施鄠邑农田机井灌溉项目，</w:t>
            </w:r>
            <w:r>
              <w:rPr>
                <w:rFonts w:ascii="SimSun" w:hAnsi="SimSun" w:eastAsia="SimSun" w:cs="SimSun"/>
                <w:sz w:val="21"/>
                <w:szCs w:val="21"/>
                <w:spacing w:val="3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分别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在渭丰、涝店、蒋村、玉蝉、五竹、甘河、余下、甘亭等</w:t>
            </w:r>
            <w:r>
              <w:rPr>
                <w:rFonts w:ascii="SimSun" w:hAnsi="SimSun" w:eastAsia="SimSun" w:cs="SimSun"/>
                <w:sz w:val="21"/>
                <w:szCs w:val="21"/>
                <w:spacing w:val="-1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个镇街，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新打农田灌溉机井，提升</w:t>
            </w:r>
          </w:p>
          <w:p>
            <w:pPr>
              <w:ind w:firstLine="102"/>
              <w:spacing w:before="4" w:line="199" w:lineRule="auto"/>
              <w:outlineLvl w:val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农业抗旱条件。实施高新区农田灌溉及维修养护项目，</w:t>
            </w:r>
            <w:r>
              <w:rPr>
                <w:rFonts w:ascii="SimSun" w:hAnsi="SimSun" w:eastAsia="SimSun" w:cs="SimSun"/>
                <w:sz w:val="21"/>
                <w:szCs w:val="21"/>
                <w:spacing w:val="5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实施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处农田灌溉（抗旱）项目。</w:t>
            </w:r>
          </w:p>
          <w:p>
            <w:pPr>
              <w:ind w:left="100" w:right="98" w:firstLine="421"/>
              <w:spacing w:before="119" w:line="30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农业疫病防控体系建设工程。实施长安区重大病虫疫情区域应急防控设施及物资储备库项</w:t>
            </w:r>
            <w:r>
              <w:rPr>
                <w:rFonts w:ascii="SimSun" w:hAnsi="SimSun" w:eastAsia="SimSun" w:cs="SimSun"/>
                <w:sz w:val="21"/>
                <w:szCs w:val="21"/>
                <w:spacing w:val="2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目，完善病虫疫情监测设备和植保机械，</w:t>
            </w: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建设物资储备库，</w:t>
            </w:r>
            <w:r>
              <w:rPr>
                <w:rFonts w:ascii="SimSun" w:hAnsi="SimSun" w:eastAsia="SimSun" w:cs="SimSun"/>
                <w:sz w:val="21"/>
                <w:szCs w:val="21"/>
                <w:spacing w:val="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提升病虫疫情预警和防控能力，</w:t>
            </w:r>
            <w:r>
              <w:rPr>
                <w:rFonts w:ascii="SimSun" w:hAnsi="SimSun" w:eastAsia="SimSun" w:cs="SimSun"/>
                <w:sz w:val="21"/>
                <w:szCs w:val="21"/>
                <w:spacing w:val="3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保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障农作物和粮食安全。实施重大动物疫病防控能力建设项目，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对市、区县两级疫控中心和基层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兽医站开展标准化创建，</w:t>
            </w:r>
            <w:r>
              <w:rPr>
                <w:rFonts w:ascii="SimSun" w:hAnsi="SimSun" w:eastAsia="SimSun" w:cs="SimSun"/>
                <w:sz w:val="21"/>
                <w:szCs w:val="21"/>
                <w:spacing w:val="5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提高各级疫病检测能力。实施辋峪口水生野生动物保护站建设项目，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新建保护站管理用房、水生动物救护暂养池，</w:t>
            </w:r>
            <w:r>
              <w:rPr>
                <w:rFonts w:ascii="SimSun" w:hAnsi="SimSun" w:eastAsia="SimSun" w:cs="SimSun"/>
                <w:sz w:val="21"/>
                <w:szCs w:val="21"/>
                <w:spacing w:val="8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配置水生野生动物救护、监测、宣传、巡查设施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设备。实施临潼区乡镇畜牧兽医站建设项目，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7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新建畜牧兽医站，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扩建修缮业务用房，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购置相关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物资设备。实施水生动物敏感区域监测站点项目，预防渔业水域污染事故和重大生态灾害的发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生，以秦岭北麓水生生物自然保护区、水产种质资源保护区及黄河最大的支流渭河为主，兼顾</w:t>
            </w:r>
            <w:r>
              <w:rPr>
                <w:rFonts w:ascii="SimSun" w:hAnsi="SimSun" w:eastAsia="SimSun" w:cs="SimSun"/>
                <w:sz w:val="21"/>
                <w:szCs w:val="21"/>
                <w:spacing w:val="2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“八水绕长安工程”涉及的其他河流，新建水域生态环境监测点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15-20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个，预警和防控区域性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重大水生动物疫情发生，</w:t>
            </w:r>
            <w:r>
              <w:rPr>
                <w:rFonts w:ascii="SimSun" w:hAnsi="SimSun" w:eastAsia="SimSun" w:cs="SimSun"/>
                <w:sz w:val="21"/>
                <w:szCs w:val="21"/>
                <w:spacing w:val="6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改扩建</w:t>
            </w:r>
            <w:r>
              <w:rPr>
                <w:rFonts w:ascii="SimSun" w:hAnsi="SimSun" w:eastAsia="SimSun" w:cs="SimSun"/>
                <w:sz w:val="21"/>
                <w:szCs w:val="21"/>
                <w:spacing w:val="-3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个市级水生动物防疫检疫室，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新建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个县级水生动物防疫检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疫站。</w:t>
            </w:r>
          </w:p>
          <w:p>
            <w:pPr>
              <w:ind w:left="103" w:right="98" w:firstLine="422"/>
              <w:spacing w:before="8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绿色生态循环农业建设工程。实施鄠邑区秸秆综合利用项目，</w:t>
            </w:r>
            <w:r>
              <w:rPr>
                <w:rFonts w:ascii="SimSun" w:hAnsi="SimSun" w:eastAsia="SimSun" w:cs="SimSun"/>
                <w:sz w:val="21"/>
                <w:szCs w:val="21"/>
                <w:spacing w:val="5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建设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2.5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万亩秸秆综合示范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</w:rPr>
              <w:t>田，开展秸秆肥料化利用和秸秆收储示范。对玉米秸秆等进行机械化还田作业、秸秆腐熟剂及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腐熟剂抛撒作业；</w:t>
            </w:r>
            <w:r>
              <w:rPr>
                <w:rFonts w:ascii="SimSun" w:hAnsi="SimSun" w:eastAsia="SimSun" w:cs="SimSun"/>
                <w:sz w:val="21"/>
                <w:szCs w:val="21"/>
                <w:spacing w:val="7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建设秸秆收储运体系，</w:t>
            </w:r>
            <w:r>
              <w:rPr>
                <w:rFonts w:ascii="SimSun" w:hAnsi="SimSun" w:eastAsia="SimSun" w:cs="SimSun"/>
                <w:sz w:val="21"/>
                <w:szCs w:val="21"/>
                <w:spacing w:val="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开展秸秆收购、储存、运输、再利用等全链条服务。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实施鄠邑区农药废弃包装物回收和集中处置中心建设项目，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7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建设归集整理中心，安装专门的气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体收集处理装置，</w:t>
            </w:r>
            <w:r>
              <w:rPr>
                <w:rFonts w:ascii="SimSun" w:hAnsi="SimSun" w:eastAsia="SimSun" w:cs="SimSun"/>
                <w:sz w:val="21"/>
                <w:szCs w:val="21"/>
                <w:spacing w:val="5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购置铲车等机械化设备，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全面开展农药废弃包装物回收处置。实施蓝田县病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死畜禽无害化收集处理场建设项目，日处理病死畜禽</w:t>
            </w:r>
            <w:r>
              <w:rPr>
                <w:rFonts w:ascii="SimSun" w:hAnsi="SimSun" w:eastAsia="SimSun" w:cs="SimSun"/>
                <w:sz w:val="21"/>
                <w:szCs w:val="21"/>
                <w:spacing w:val="-2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  <w:spacing w:val="-3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吨。实施鄠邑区粪污资源化利用综合处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理中心建设项目，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6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建设年处理污泥、畜禽粪便、废弃秸秆等有机废弃物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万吨的粪污资源化利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用综合处理中心，</w:t>
            </w:r>
            <w:r>
              <w:rPr>
                <w:rFonts w:ascii="SimSun" w:hAnsi="SimSun" w:eastAsia="SimSun" w:cs="SimSun"/>
                <w:sz w:val="21"/>
                <w:szCs w:val="21"/>
                <w:spacing w:val="4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包括管理中心</w:t>
            </w:r>
            <w:r>
              <w:rPr>
                <w:rFonts w:ascii="SimSun" w:hAnsi="SimSun" w:eastAsia="SimSun" w:cs="SimSun"/>
                <w:sz w:val="21"/>
                <w:szCs w:val="21"/>
                <w:spacing w:val="-2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座、有机肥生产车间</w:t>
            </w:r>
            <w:r>
              <w:rPr>
                <w:rFonts w:ascii="SimSun" w:hAnsi="SimSun" w:eastAsia="SimSun" w:cs="SimSun"/>
                <w:sz w:val="21"/>
                <w:szCs w:val="21"/>
                <w:spacing w:val="-3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座、沼气池</w:t>
            </w:r>
            <w:r>
              <w:rPr>
                <w:rFonts w:ascii="SimSun" w:hAnsi="SimSun" w:eastAsia="SimSun" w:cs="SimSun"/>
                <w:sz w:val="21"/>
                <w:szCs w:val="21"/>
                <w:spacing w:val="-2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个，</w:t>
            </w:r>
            <w:r>
              <w:rPr>
                <w:rFonts w:ascii="SimSun" w:hAnsi="SimSun" w:eastAsia="SimSun" w:cs="SimSun"/>
                <w:sz w:val="21"/>
                <w:szCs w:val="21"/>
                <w:spacing w:val="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购置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8辆专用运输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车。</w:t>
            </w:r>
          </w:p>
          <w:p>
            <w:pPr>
              <w:ind w:left="102" w:right="14" w:firstLine="438"/>
              <w:spacing w:before="16" w:line="29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品牌培育创建工程。实施鄠邑区农产品质量安全追溯管理平台升级扩容项目，</w:t>
            </w:r>
            <w:r>
              <w:rPr>
                <w:rFonts w:ascii="SimSun" w:hAnsi="SimSun" w:eastAsia="SimSun" w:cs="SimSun"/>
                <w:sz w:val="21"/>
                <w:szCs w:val="21"/>
                <w:spacing w:val="5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对区级农产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品质量安全追溯管理平台进行升级扩容，新纳入视频追溯管理生产基地</w:t>
            </w:r>
            <w:r>
              <w:rPr>
                <w:rFonts w:ascii="SimSun" w:hAnsi="SimSun" w:eastAsia="SimSun" w:cs="SimSun"/>
                <w:sz w:val="21"/>
                <w:szCs w:val="21"/>
                <w:spacing w:val="-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50</w:t>
            </w:r>
            <w:r>
              <w:rPr>
                <w:rFonts w:ascii="SimSun" w:hAnsi="SimSun" w:eastAsia="SimSun" w:cs="SimSun"/>
                <w:sz w:val="21"/>
                <w:szCs w:val="21"/>
                <w:spacing w:val="-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家，为全区果蔬种植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专业合作社配备快检设备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150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套，认证绿色和有机食品</w:t>
            </w:r>
            <w:r>
              <w:rPr>
                <w:rFonts w:ascii="SimSun" w:hAnsi="SimSun" w:eastAsia="SimSun" w:cs="SimSun"/>
                <w:sz w:val="21"/>
                <w:szCs w:val="21"/>
                <w:spacing w:val="-4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  <w:spacing w:val="-5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个。实施阎良区设施蔬菜品牌化发展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项目，</w:t>
            </w:r>
            <w:r>
              <w:rPr>
                <w:rFonts w:ascii="SimSun" w:hAnsi="SimSun" w:eastAsia="SimSun" w:cs="SimSun"/>
                <w:sz w:val="21"/>
                <w:szCs w:val="21"/>
                <w:spacing w:val="5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建设质量安全追溯体系，</w:t>
            </w:r>
            <w:r>
              <w:rPr>
                <w:rFonts w:ascii="SimSun" w:hAnsi="SimSun" w:eastAsia="SimSun" w:cs="SimSun"/>
                <w:sz w:val="21"/>
                <w:szCs w:val="21"/>
                <w:spacing w:val="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扫码可视蔬菜种植园区、生长过程等，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实现设施蔬菜品牌化、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多元化、有机化发展，</w:t>
            </w:r>
            <w:r>
              <w:rPr>
                <w:rFonts w:ascii="SimSun" w:hAnsi="SimSun" w:eastAsia="SimSun" w:cs="SimSun"/>
                <w:sz w:val="21"/>
                <w:szCs w:val="21"/>
                <w:spacing w:val="7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打造市域蔬菜品牌。实施蓝田县强农产品品牌培育项目，打造“蓝田羊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</w:rPr>
              <w:t>乳”“华胥大杏”“洩湖樱桃”“九间房秋紫豆”“公王九眼莲”“三官庙大葱”等区域公用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</w:rPr>
              <w:t>品牌和“小羊倌”“野香椿”“玉山红酒”“歪嘴岩柿子醋”等企业品牌。实施鄠邑区农业品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牌体系建设项目，创建“中国特色农产品优势区”，新发展</w:t>
            </w:r>
            <w:r>
              <w:rPr>
                <w:rFonts w:ascii="SimSun" w:hAnsi="SimSun" w:eastAsia="SimSun" w:cs="SimSun"/>
                <w:sz w:val="21"/>
                <w:szCs w:val="21"/>
                <w:spacing w:val="-1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3个区域公用品牌、7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个企业品牌、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4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个大宗农产品品牌、10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个特色农产品品牌，有机、绿色等相关认证</w:t>
            </w:r>
            <w:r>
              <w:rPr>
                <w:rFonts w:ascii="SimSun" w:hAnsi="SimSun" w:eastAsia="SimSun" w:cs="SimSun"/>
                <w:sz w:val="21"/>
                <w:szCs w:val="21"/>
                <w:spacing w:val="-2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个。实施鄠邑区葡萄宣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传营销项目，</w:t>
            </w:r>
            <w:r>
              <w:rPr>
                <w:rFonts w:ascii="SimSun" w:hAnsi="SimSun" w:eastAsia="SimSun" w:cs="SimSun"/>
                <w:sz w:val="21"/>
                <w:szCs w:val="21"/>
                <w:spacing w:val="8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利用新媒体等手段，大力宣传推介，在主销城市开展各种推介活动。实施高新区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农产品公用形象品牌培育项目，</w:t>
            </w:r>
            <w:r>
              <w:rPr>
                <w:rFonts w:ascii="SimSun" w:hAnsi="SimSun" w:eastAsia="SimSun" w:cs="SimSun"/>
                <w:sz w:val="21"/>
                <w:szCs w:val="21"/>
                <w:spacing w:val="4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对高新区特色农产品进行整合，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形成统一的对外形象品牌，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0"/>
              </w:rPr>
              <w:t>按</w:t>
            </w:r>
          </w:p>
        </w:tc>
      </w:tr>
    </w:tbl>
    <w:p>
      <w:pPr>
        <w:spacing w:line="223" w:lineRule="exact"/>
        <w:rPr>
          <w:rFonts w:ascii="Malgun Gothic"/>
          <w:sz w:val="13"/>
        </w:rPr>
      </w:pPr>
      <w:r/>
    </w:p>
    <w:p>
      <w:pPr>
        <w:sectPr>
          <w:footerReference w:type="default" r:id="rId48"/>
          <w:pgSz w:w="11916" w:h="16848"/>
          <w:pgMar w:top="1432" w:right="1531" w:bottom="1823" w:left="1520" w:header="0" w:footer="162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93" w:lineRule="exact"/>
        <w:rPr/>
      </w:pPr>
      <w:r/>
    </w:p>
    <w:tbl>
      <w:tblPr>
        <w:tblStyle w:val="2"/>
        <w:tblW w:w="8944" w:type="dxa"/>
        <w:tblInd w:w="7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8944"/>
      </w:tblGrid>
      <w:tr>
        <w:trPr>
          <w:trHeight w:val="1759" w:hRule="atLeast"/>
        </w:trPr>
        <w:tc>
          <w:tcPr>
            <w:tcW w:w="8944" w:type="dxa"/>
            <w:vAlign w:val="top"/>
          </w:tcPr>
          <w:p>
            <w:pPr>
              <w:ind w:firstLine="109"/>
              <w:spacing w:before="87" w:line="211" w:lineRule="auto"/>
              <w:outlineLvl w:val="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照强品牌、扩宣传、促销售、增效益的理念，向外界宣传高新区农产品公共品牌形象，打造“高</w:t>
            </w:r>
          </w:p>
          <w:p>
            <w:pPr>
              <w:ind w:left="105" w:hanging="2"/>
              <w:spacing w:before="103" w:line="27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新区农产品公共形象品牌”。实施临潼石榴品牌培育提升项目，</w:t>
            </w:r>
            <w:r>
              <w:rPr>
                <w:rFonts w:ascii="SimSun" w:hAnsi="SimSun" w:eastAsia="SimSun" w:cs="SimSun"/>
                <w:sz w:val="21"/>
                <w:szCs w:val="21"/>
                <w:spacing w:val="65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加强石榴品牌建设，推动石榴</w:t>
            </w:r>
            <w:r>
              <w:rPr>
                <w:rFonts w:ascii="SimSun" w:hAnsi="SimSun" w:eastAsia="SimSun" w:cs="SimSun"/>
                <w:sz w:val="21"/>
                <w:szCs w:val="21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产业转型升级，大力发展休闲观光农业，推动临潼石榴产业从传统种植业向“现代农业+观光旅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</w:rPr>
              <w:t>游业”转变，加快建设农村一二三产业融合发展先导区，全力推进“一产融、二产强、三产优”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的产业态势，</w:t>
            </w:r>
            <w:r>
              <w:rPr>
                <w:rFonts w:ascii="SimSun" w:hAnsi="SimSun" w:eastAsia="SimSun" w:cs="SimSun"/>
                <w:sz w:val="21"/>
                <w:szCs w:val="21"/>
                <w:spacing w:val="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打造“秦风唐韵御温泉、生态宜居美田园”品牌。</w:t>
            </w:r>
          </w:p>
        </w:tc>
      </w:tr>
    </w:tbl>
    <w:p>
      <w:pPr>
        <w:ind w:firstLine="651"/>
        <w:spacing w:before="189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（五）</w:t>
      </w:r>
      <w:r>
        <w:rPr>
          <w:rFonts w:ascii="KaiTi" w:hAnsi="KaiTi" w:eastAsia="KaiTi" w:cs="KaiTi"/>
          <w:sz w:val="32"/>
          <w:szCs w:val="32"/>
          <w:spacing w:val="-2"/>
        </w:rPr>
        <w:t> </w:t>
      </w:r>
      <w:r>
        <w:rPr>
          <w:rFonts w:ascii="KaiTi" w:hAnsi="KaiTi" w:eastAsia="KaiTi" w:cs="KaiTi"/>
          <w:sz w:val="32"/>
          <w:szCs w:val="32"/>
          <w:spacing w:val="-12"/>
        </w:rPr>
        <w:t>完善现代农业经营体系</w:t>
      </w:r>
    </w:p>
    <w:p>
      <w:pPr>
        <w:ind w:left="34" w:right="104" w:firstLine="673"/>
        <w:spacing w:before="256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以开展家庭农场示范创建、规范提升农民合作社、培育壮大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龙头企业为抓手，以建立健全指导服务机制为支撑，完善现代农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业经营体系。</w:t>
      </w:r>
    </w:p>
    <w:p>
      <w:pPr>
        <w:ind w:left="20" w:right="5" w:firstLine="645"/>
        <w:spacing w:before="258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积极培育新型农业经营主体。加大家庭农场示范创建力度，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实施家庭农场培育计划，对标省市示范家庭农场创建标准，积极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培育示范家庭农场，打造一批示范典型，引领全市家庭农场不断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提质增效；</w:t>
      </w:r>
      <w:r>
        <w:rPr>
          <w:rFonts w:ascii="FangSong" w:hAnsi="FangSong" w:eastAsia="FangSong" w:cs="FangSong"/>
          <w:sz w:val="32"/>
          <w:szCs w:val="32"/>
          <w:spacing w:val="5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完善家庭农场名录管理制度，加大家庭农场示范创建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力度，加大政策和资金支持力度，推动家庭农场规模化、标准化、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品牌化发展，力争到</w:t>
      </w:r>
      <w:r>
        <w:rPr>
          <w:rFonts w:ascii="FangSong" w:hAnsi="FangSong" w:eastAsia="FangSong" w:cs="FangSong"/>
          <w:sz w:val="32"/>
          <w:szCs w:val="32"/>
          <w:spacing w:val="-10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“十四五”末，市级示范家庭农场达到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150</w:t>
      </w:r>
      <w:r>
        <w:rPr>
          <w:rFonts w:ascii="Times New Roman" w:hAnsi="Times New Roman" w:eastAsia="Times New Roman" w:cs="Times New Roman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家。促进农民合作社规范提升，持续开展国家、省、市、县级示</w:t>
      </w:r>
    </w:p>
    <w:p>
      <w:pPr>
        <w:ind w:left="24" w:right="101" w:firstLine="24"/>
        <w:spacing w:before="253" w:line="31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范社四级联创。深入推进鄠邑区、高陵区农民合作社质量提升整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区推进试点。引导农民合作社与农户和各类经营主体多元融合发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展，构建利益共同体，不断增强合作社服务带动能力和市场竞争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力。促进农民合作社联合与合作，鼓励同业或产业密切关联的农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民合作社在自愿前提下，通过兼并、合并等方式进行组织重构和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资源整合。积极培育农民专业合作社，提升农民合作社规范化水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平，增强农民合作社服务带动能力，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2025</w:t>
      </w:r>
      <w:r>
        <w:rPr>
          <w:rFonts w:ascii="FangSong" w:hAnsi="FangSong" w:eastAsia="FangSong" w:cs="FangSong"/>
          <w:sz w:val="32"/>
          <w:szCs w:val="32"/>
          <w:spacing w:val="-5"/>
        </w:rPr>
        <w:t>年，全市农民专业合作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社达到</w:t>
      </w:r>
      <w:r>
        <w:rPr>
          <w:rFonts w:ascii="FangSong" w:hAnsi="FangSong" w:eastAsia="FangSong" w:cs="FangSong"/>
          <w:sz w:val="32"/>
          <w:szCs w:val="32"/>
          <w:spacing w:val="-6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9500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家。</w:t>
      </w:r>
    </w:p>
    <w:p>
      <w:pPr>
        <w:ind w:firstLine="381"/>
        <w:spacing w:before="25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—</w:t>
      </w:r>
      <w:r>
        <w:rPr>
          <w:rFonts w:ascii="SimSun" w:hAnsi="SimSun" w:eastAsia="SimSun" w:cs="SimSun"/>
          <w:sz w:val="28"/>
          <w:szCs w:val="28"/>
          <w:spacing w:val="1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44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—</w:t>
      </w:r>
    </w:p>
    <w:p>
      <w:pPr>
        <w:sectPr>
          <w:footerReference w:type="default" r:id="rId49"/>
          <w:pgSz w:w="11916" w:h="16848"/>
          <w:pgMar w:top="1432" w:right="1435" w:bottom="400" w:left="1520" w:header="0" w:footer="0" w:gutter="0"/>
        </w:sectPr>
        <w:rPr/>
      </w:pPr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ind w:firstLine="650"/>
        <w:spacing w:before="104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加快提升小农户生产经营能力。提高小农户组织化程度，支</w:t>
      </w:r>
    </w:p>
    <w:p>
      <w:pPr>
        <w:ind w:firstLine="13"/>
        <w:spacing w:before="23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持小农户通过联户经营、联耕联种、组建合伙农场等方式联合开</w:t>
      </w:r>
    </w:p>
    <w:p>
      <w:pPr>
        <w:ind w:firstLine="11"/>
        <w:spacing w:before="228" w:line="185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展生产。支持小农户在发展休闲农业、开展产品营销等过程中共</w:t>
      </w:r>
    </w:p>
    <w:p>
      <w:pPr>
        <w:ind w:right="97" w:firstLine="23"/>
        <w:spacing w:before="229" w:line="297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享市场资源，实现互补互利。支持农村集体经济组织和合作经济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组织利用土地资源、整合涉农项目资金、提供社会化服务等，引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领带动小农户发展现代农业。鼓励小农户利用实物、土地经营权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等作价出资办社入社，盘活农户资源要素。发挥新型农业经营主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体对小农户带动作用，鼓励龙头企业通过“公司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+</w:t>
      </w:r>
      <w:r>
        <w:rPr>
          <w:rFonts w:ascii="FangSong" w:hAnsi="FangSong" w:eastAsia="FangSong" w:cs="FangSong"/>
          <w:sz w:val="32"/>
          <w:szCs w:val="32"/>
          <w:spacing w:val="-6"/>
        </w:rPr>
        <w:t>农户”“公司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+</w:t>
      </w:r>
    </w:p>
    <w:p>
      <w:pPr>
        <w:ind w:left="13" w:right="96" w:hanging="1"/>
        <w:spacing w:before="119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农民合作社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+</w:t>
      </w:r>
      <w:r>
        <w:rPr>
          <w:rFonts w:ascii="FangSong" w:hAnsi="FangSong" w:eastAsia="FangSong" w:cs="FangSong"/>
          <w:sz w:val="32"/>
          <w:szCs w:val="32"/>
          <w:spacing w:val="-9"/>
        </w:rPr>
        <w:t>农户”等方式，</w:t>
      </w:r>
      <w:r>
        <w:rPr>
          <w:rFonts w:ascii="FangSong" w:hAnsi="FangSong" w:eastAsia="FangSong" w:cs="FangSong"/>
          <w:sz w:val="32"/>
          <w:szCs w:val="32"/>
          <w:spacing w:val="10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延长产业链、保障供应链、完善利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益链，将小农户纳入现代农业产业体系。鼓励小农户以土地经营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权等入股龙头企业并对其采取特殊保护，探索实行农民负盈不负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亏的分配机制。支持小农户发挥精耕细作优势，发展劳动密集化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程度高、技术集约化程度高、生产设施化程度高的设施农业、果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蔬种植、奶山羊养殖等产业。</w:t>
      </w:r>
    </w:p>
    <w:p>
      <w:pPr>
        <w:ind w:left="8" w:firstLine="645"/>
        <w:spacing w:before="1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培育壮大龙头企业。按照做强一批具有国际影响力的头部龙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头企业，做优一批引领行业发展的“链主”龙头企业，做强一批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具有自主创新能力的科技领军型龙头企业，做大一批联农带农紧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密的区域型龙头企业的要求，大力培育猕猴桃、羊乳产品、蔬菜、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粮食加工等龙头企业。鼓励龙头企业采取入股、合作等方式，建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设规模化、标准化种养基地，加快智能化、自动化、机械化高效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新装备新技术应用，</w:t>
      </w:r>
      <w:r>
        <w:rPr>
          <w:rFonts w:ascii="FangSong" w:hAnsi="FangSong" w:eastAsia="FangSong" w:cs="FangSong"/>
          <w:sz w:val="32"/>
          <w:szCs w:val="32"/>
          <w:spacing w:val="9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积极参加农产品展示展销、品牌文化节庆、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国内外农产品博览会等推介活动，大力提升企业品牌知名度和美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誉度。鼓励龙头企业依托“一带一路”桥头堡的优势，积极开展</w:t>
      </w:r>
    </w:p>
    <w:p>
      <w:pPr>
        <w:sectPr>
          <w:footerReference w:type="default" r:id="rId50"/>
          <w:pgSz w:w="11916" w:h="16848"/>
          <w:pgMar w:top="1432" w:right="1440" w:bottom="1823" w:left="1533" w:header="0" w:footer="1626" w:gutter="0"/>
        </w:sectPr>
        <w:rPr/>
      </w:pPr>
    </w:p>
    <w:p>
      <w:pPr>
        <w:spacing w:line="244" w:lineRule="auto"/>
        <w:rPr>
          <w:rFonts w:ascii="Malgun Gothic"/>
          <w:sz w:val="21"/>
        </w:rPr>
      </w:pPr>
      <w:r/>
    </w:p>
    <w:p>
      <w:pPr>
        <w:spacing w:line="244" w:lineRule="auto"/>
        <w:rPr>
          <w:rFonts w:ascii="Malgun Gothic"/>
          <w:sz w:val="21"/>
        </w:rPr>
      </w:pPr>
      <w:r/>
    </w:p>
    <w:p>
      <w:pPr>
        <w:ind w:firstLine="50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国内外交流与合作。到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年，市级以上龙头企业达到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180</w:t>
      </w:r>
      <w:r>
        <w:rPr>
          <w:rFonts w:ascii="Times New Roman" w:hAnsi="Times New Roman" w:eastAsia="Times New Roman" w:cs="Times New Roman"/>
          <w:sz w:val="32"/>
          <w:szCs w:val="32"/>
          <w:spacing w:val="2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家。</w:t>
      </w:r>
    </w:p>
    <w:p>
      <w:pPr>
        <w:ind w:firstLine="664"/>
        <w:spacing w:before="250" w:line="185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加快培育农业社会化服务组织。支持农村集体经济组织通过</w:t>
      </w:r>
    </w:p>
    <w:p>
      <w:pPr>
        <w:ind w:firstLine="23"/>
        <w:spacing w:before="255" w:line="1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发展农业生产性服务，鼓励农民合作社向成员提供各类生产经营</w:t>
      </w:r>
    </w:p>
    <w:p>
      <w:pPr>
        <w:ind w:firstLine="27"/>
        <w:spacing w:before="258" w:line="183" w:lineRule="auto"/>
        <w:outlineLvl w:val="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服务，引导龙头企业通过基地建设和订单方式为农户提供全程服</w:t>
      </w:r>
    </w:p>
    <w:p>
      <w:pPr>
        <w:ind w:firstLine="29"/>
        <w:spacing w:before="370" w:line="185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务，支持各类专业服务公司发展。鼓励各类服务组织加强联合合</w:t>
      </w:r>
    </w:p>
    <w:p>
      <w:pPr>
        <w:ind w:left="21" w:right="37" w:firstLine="5"/>
        <w:spacing w:before="253" w:line="3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作，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推动服务链条横向拓展、纵向延伸，</w:t>
      </w:r>
      <w:r>
        <w:rPr>
          <w:rFonts w:ascii="FangSong" w:hAnsi="FangSong" w:eastAsia="FangSong" w:cs="FangSong"/>
          <w:sz w:val="32"/>
          <w:szCs w:val="32"/>
          <w:spacing w:val="6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促进各主体多元互动、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功能互补、融合发展。加快推进农业生产托管服务，支持专业服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务公司、供销合作社专业化服务组织、服务型农民合作社、农村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集体经济组织等服务主体，重点面向从事粮油等大宗农产品生产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的小农户以及新型农业经营主体开展托管服务。到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年底，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农业生产托管服务面积达到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40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万亩以上。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推动社会化服务规范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发展，加快推进服务标准建设，加强服务组织动态监测，建立服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务主体信用评价机制和托管服务主体名录管理制度，坚持服务价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格由市场确定原则，</w:t>
      </w:r>
      <w:r>
        <w:rPr>
          <w:rFonts w:ascii="FangSong" w:hAnsi="FangSong" w:eastAsia="FangSong" w:cs="FangSong"/>
          <w:sz w:val="32"/>
          <w:szCs w:val="32"/>
          <w:spacing w:val="11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引导服务组织合理确定各作业服务环节价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格。加快制定标准格式合同，规范服务行为，确保服务质量，保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障农户利益。</w:t>
      </w:r>
    </w:p>
    <w:p>
      <w:pPr>
        <w:spacing w:line="189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49"/>
      </w:tblGrid>
      <w:tr>
        <w:trPr>
          <w:trHeight w:val="574" w:hRule="atLeast"/>
        </w:trPr>
        <w:tc>
          <w:tcPr>
            <w:tcW w:w="8849" w:type="dxa"/>
            <w:vAlign w:val="top"/>
            <w:tcBorders>
              <w:bottom w:val="single" w:color="000000" w:sz="2" w:space="0"/>
            </w:tcBorders>
          </w:tcPr>
          <w:p>
            <w:pPr>
              <w:ind w:firstLine="2501"/>
              <w:spacing w:before="138" w:line="208" w:lineRule="auto"/>
              <w:outlineLvl w:val="1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55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6</w:t>
            </w:r>
            <w:r>
              <w:rPr>
                <w:rFonts w:ascii="SimHei" w:hAnsi="SimHei" w:eastAsia="SimHei" w:cs="SimHei"/>
                <w:sz w:val="28"/>
                <w:szCs w:val="28"/>
                <w:spacing w:val="6"/>
              </w:rPr>
              <w:t> 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现代农业经营体系建设</w:t>
            </w:r>
          </w:p>
        </w:tc>
      </w:tr>
      <w:tr>
        <w:trPr>
          <w:trHeight w:val="2692" w:hRule="atLeast"/>
        </w:trPr>
        <w:tc>
          <w:tcPr>
            <w:tcW w:w="8849" w:type="dxa"/>
            <w:vAlign w:val="top"/>
            <w:tcBorders>
              <w:top w:val="single" w:color="000000" w:sz="2" w:space="0"/>
            </w:tcBorders>
          </w:tcPr>
          <w:p>
            <w:pPr>
              <w:ind w:left="105" w:right="14" w:firstLine="423"/>
              <w:spacing w:before="190" w:line="29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现代农业经营体系建设工程。实施家庭农场能力提升项目，</w:t>
            </w:r>
            <w:r>
              <w:rPr>
                <w:rFonts w:ascii="SimSun" w:hAnsi="SimSun" w:eastAsia="SimSun" w:cs="SimSun"/>
                <w:sz w:val="21"/>
                <w:szCs w:val="21"/>
                <w:spacing w:val="6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培育20</w:t>
            </w:r>
            <w:r>
              <w:rPr>
                <w:rFonts w:ascii="SimSun" w:hAnsi="SimSun" w:eastAsia="SimSun" w:cs="SimSun"/>
                <w:sz w:val="21"/>
                <w:szCs w:val="21"/>
                <w:spacing w:val="-5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个省级家庭示范农场。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实施培育农民专业合作社服务能力提升项目，</w:t>
            </w:r>
            <w:r>
              <w:rPr>
                <w:rFonts w:ascii="SimSun" w:hAnsi="SimSun" w:eastAsia="SimSun" w:cs="SimSun"/>
                <w:sz w:val="21"/>
                <w:szCs w:val="21"/>
                <w:spacing w:val="5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提升</w:t>
            </w:r>
            <w:r>
              <w:rPr>
                <w:rFonts w:ascii="SimSun" w:hAnsi="SimSun" w:eastAsia="SimSun" w:cs="SimSun"/>
                <w:sz w:val="21"/>
                <w:szCs w:val="21"/>
                <w:spacing w:val="-2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个农民专业合作社。实施区域性农业生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产性服务示范中心项目，建设区域性农业生产性服务示范中心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个。实施农业生产托管服务主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体项目，培育扶持农业生产托管服务主体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-4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个。实施农村实用人才及网络应用技能培训项目，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充分利用农村实用培训等现有培训资源，</w:t>
            </w:r>
            <w:r>
              <w:rPr>
                <w:rFonts w:ascii="SimSun" w:hAnsi="SimSun" w:eastAsia="SimSun" w:cs="SimSun"/>
                <w:sz w:val="21"/>
                <w:szCs w:val="21"/>
                <w:spacing w:val="5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构建“一主多元”培训体系，建设好“固定课堂、空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中课堂、流动课堂、田间课堂”，落实“四位一体”教育制度，围绕标准化生产、加工、贮藏、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销售、电子商务等领域培养实用人才。</w:t>
            </w:r>
          </w:p>
        </w:tc>
      </w:tr>
    </w:tbl>
    <w:p>
      <w:pPr>
        <w:ind w:firstLine="381"/>
        <w:spacing w:before="19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—</w:t>
      </w:r>
      <w:r>
        <w:rPr>
          <w:rFonts w:ascii="SimSun" w:hAnsi="SimSun" w:eastAsia="SimSun" w:cs="SimSun"/>
          <w:sz w:val="28"/>
          <w:szCs w:val="28"/>
          <w:spacing w:val="11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46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5"/>
        </w:rPr>
        <w:t>—</w:t>
      </w:r>
    </w:p>
    <w:p>
      <w:pPr>
        <w:sectPr>
          <w:footerReference w:type="default" r:id="rId51"/>
          <w:pgSz w:w="11916" w:h="16848"/>
          <w:pgMar w:top="1432" w:right="1446" w:bottom="400" w:left="1520" w:header="0" w:footer="0" w:gutter="0"/>
        </w:sectPr>
        <w:rPr/>
      </w:pPr>
    </w:p>
    <w:p>
      <w:pPr>
        <w:spacing w:line="247" w:lineRule="auto"/>
        <w:rPr>
          <w:rFonts w:ascii="Malgun Gothic"/>
          <w:sz w:val="21"/>
        </w:rPr>
      </w:pPr>
      <w:r/>
    </w:p>
    <w:p>
      <w:pPr>
        <w:spacing w:line="247" w:lineRule="auto"/>
        <w:rPr>
          <w:rFonts w:ascii="Malgun Gothic"/>
          <w:sz w:val="21"/>
        </w:rPr>
      </w:pPr>
      <w:r/>
    </w:p>
    <w:p>
      <w:pPr>
        <w:ind w:firstLine="633"/>
        <w:spacing w:before="104" w:line="183" w:lineRule="auto"/>
        <w:outlineLvl w:val="2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（六）</w:t>
      </w:r>
      <w:r>
        <w:rPr>
          <w:rFonts w:ascii="KaiTi" w:hAnsi="KaiTi" w:eastAsia="KaiTi" w:cs="KaiTi"/>
          <w:sz w:val="32"/>
          <w:szCs w:val="32"/>
          <w:spacing w:val="-28"/>
        </w:rPr>
        <w:t> </w:t>
      </w:r>
      <w:r>
        <w:rPr>
          <w:rFonts w:ascii="KaiTi" w:hAnsi="KaiTi" w:eastAsia="KaiTi" w:cs="KaiTi"/>
          <w:sz w:val="32"/>
          <w:szCs w:val="32"/>
          <w:spacing w:val="-12"/>
        </w:rPr>
        <w:t>推进农业绿色发展</w:t>
      </w:r>
    </w:p>
    <w:p>
      <w:pPr>
        <w:ind w:left="3" w:firstLine="653"/>
        <w:spacing w:before="252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牢固树立</w:t>
      </w:r>
      <w:r>
        <w:rPr>
          <w:rFonts w:ascii="FangSong" w:hAnsi="FangSong" w:eastAsia="FangSong" w:cs="FangSong"/>
          <w:sz w:val="32"/>
          <w:szCs w:val="32"/>
          <w:spacing w:val="-10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“绿水青山就是金山银山”理念，</w:t>
      </w:r>
      <w:r>
        <w:rPr>
          <w:rFonts w:ascii="FangSong" w:hAnsi="FangSong" w:eastAsia="FangSong" w:cs="FangSong"/>
          <w:sz w:val="32"/>
          <w:szCs w:val="32"/>
          <w:spacing w:val="87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以</w:t>
      </w:r>
      <w:r>
        <w:rPr>
          <w:rFonts w:ascii="FangSong" w:hAnsi="FangSong" w:eastAsia="FangSong" w:cs="FangSong"/>
          <w:sz w:val="32"/>
          <w:szCs w:val="32"/>
          <w:spacing w:val="-11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“生态西安”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建设为抓手，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全面加强秦岭生态保护，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推进化肥农药减量增效、</w:t>
      </w:r>
    </w:p>
    <w:p>
      <w:pPr>
        <w:ind w:firstLine="13"/>
        <w:spacing w:before="258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有机肥替代化肥、农业废弃物处理和资源化利用等农业面源污染</w:t>
      </w:r>
    </w:p>
    <w:p>
      <w:pPr>
        <w:ind w:left="23" w:right="273" w:firstLine="11"/>
        <w:spacing w:before="254" w:line="25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防治工作，加大农业生态环境治理力度，强化农业资源保护与节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约利用，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打造农业绿色发展</w:t>
      </w:r>
      <w:r>
        <w:rPr>
          <w:rFonts w:ascii="FangSong" w:hAnsi="FangSong" w:eastAsia="FangSong" w:cs="FangSong"/>
          <w:sz w:val="32"/>
          <w:szCs w:val="32"/>
          <w:spacing w:val="-11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“西安样板”。</w:t>
      </w:r>
    </w:p>
    <w:p>
      <w:pPr>
        <w:ind w:left="4" w:right="274" w:firstLine="648"/>
        <w:spacing w:before="26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深入推进化肥农药减量增效。推进测土配方施肥，继续做好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粮食作物测土配方施肥，不断扩大在设施蔬菜、果树等经济作物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上的应用，改进施肥方式。推广高效新型肥料，示范推广滴灌施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肥、喷灌施肥等水肥一体化技术，积极推广机械深施肥技术，推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广有机肥替代化肥，减少氨氮排放。加强病虫害预测预警，推进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统防统治，大力推进主要农作物病虫害专业化统防统治，不断提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高统防统治覆盖面积和防治效率；</w:t>
      </w:r>
      <w:r>
        <w:rPr>
          <w:rFonts w:ascii="FangSong" w:hAnsi="FangSong" w:eastAsia="FangSong" w:cs="FangSong"/>
          <w:sz w:val="32"/>
          <w:szCs w:val="32"/>
          <w:spacing w:val="4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推广应用生物、物理防控等绿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色防控技术，开展农药减量控害及绿色防控融合示范；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优化施药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方式，推广高效植保机械和高效低毒低残留农药，提高农药利用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率，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推进农药包装废弃物回收处理。</w:t>
      </w:r>
    </w:p>
    <w:p>
      <w:pPr>
        <w:ind w:right="274" w:firstLine="646"/>
        <w:spacing w:before="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加强农业废弃物资源化利用。加强农作物秸秆综合利用，推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进农作物秸秆机械化粉碎还田、秸秆饲料化和肥料化利用，鼓励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开展秸秆原料化和能源化利用。推进果树枝条综合利用，推进农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膜废弃物资源化利用，加强源头控制监管，引导农民使用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0.01mm</w:t>
      </w:r>
      <w:r>
        <w:rPr>
          <w:rFonts w:ascii="Times New Roman" w:hAnsi="Times New Roman" w:eastAsia="Times New Roman" w:cs="Times New Roma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以上标准厚度地膜，抓好农膜回收试点示范，加强鄠邑区农膜回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收利用试点项目建设，构建回收利用网络，形成技术可推广、运</w:t>
      </w:r>
    </w:p>
    <w:p>
      <w:pPr>
        <w:sectPr>
          <w:footerReference w:type="default" r:id="rId52"/>
          <w:pgSz w:w="11916" w:h="16848"/>
          <w:pgMar w:top="1432" w:right="1265" w:bottom="1823" w:left="1537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24"/>
        <w:spacing w:before="104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营可持续的回收利用模式和工作机制。推广畜禽粪污资源化利用</w:t>
      </w:r>
    </w:p>
    <w:p>
      <w:pPr>
        <w:ind w:left="2" w:right="147" w:hanging="2"/>
        <w:spacing w:before="256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模式，</w:t>
      </w:r>
      <w:r>
        <w:rPr>
          <w:rFonts w:ascii="FangSong" w:hAnsi="FangSong" w:eastAsia="FangSong" w:cs="FangSong"/>
          <w:sz w:val="32"/>
          <w:szCs w:val="32"/>
          <w:spacing w:val="111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围绕就近就地还田利用，</w:t>
      </w:r>
      <w:r>
        <w:rPr>
          <w:rFonts w:ascii="FangSong" w:hAnsi="FangSong" w:eastAsia="FangSong" w:cs="FangSong"/>
          <w:sz w:val="32"/>
          <w:szCs w:val="32"/>
          <w:spacing w:val="61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重点推广畜禽粪便有机肥加工、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固体粪便堆肥利用等模式，全面推进畜禽养殖废弃物资源化利用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工作。到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年，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主要农作物化肥农药利用率达到</w:t>
      </w:r>
      <w:r>
        <w:rPr>
          <w:rFonts w:ascii="FangSong" w:hAnsi="FangSong" w:eastAsia="FangSong" w:cs="FangSong"/>
          <w:sz w:val="32"/>
          <w:szCs w:val="32"/>
          <w:spacing w:val="-7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40%</w:t>
      </w:r>
      <w:r>
        <w:rPr>
          <w:rFonts w:ascii="FangSong" w:hAnsi="FangSong" w:eastAsia="FangSong" w:cs="FangSong"/>
          <w:sz w:val="32"/>
          <w:szCs w:val="32"/>
          <w:spacing w:val="-12"/>
        </w:rPr>
        <w:t>以上，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秸秆综合利用率稳定在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95%</w:t>
      </w:r>
      <w:r>
        <w:rPr>
          <w:rFonts w:ascii="FangSong" w:hAnsi="FangSong" w:eastAsia="FangSong" w:cs="FangSong"/>
          <w:sz w:val="32"/>
          <w:szCs w:val="32"/>
          <w:spacing w:val="-8"/>
        </w:rPr>
        <w:t>以上，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农膜回收率达到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84%</w:t>
      </w:r>
      <w:r>
        <w:rPr>
          <w:rFonts w:ascii="FangSong" w:hAnsi="FangSong" w:eastAsia="FangSong" w:cs="FangSong"/>
          <w:sz w:val="32"/>
          <w:szCs w:val="32"/>
          <w:spacing w:val="-8"/>
        </w:rPr>
        <w:t>以上，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畜禽粪污综合利用率达到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90%</w:t>
      </w:r>
      <w:r>
        <w:rPr>
          <w:rFonts w:ascii="FangSong" w:hAnsi="FangSong" w:eastAsia="FangSong" w:cs="FangSong"/>
          <w:sz w:val="32"/>
          <w:szCs w:val="32"/>
          <w:spacing w:val="-6"/>
        </w:rPr>
        <w:t>以上，受污染耕地安全利用率达到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92%</w:t>
      </w:r>
      <w:r>
        <w:rPr>
          <w:rFonts w:ascii="FangSong" w:hAnsi="FangSong" w:eastAsia="FangSong" w:cs="FangSong"/>
          <w:sz w:val="32"/>
          <w:szCs w:val="32"/>
          <w:spacing w:val="-10"/>
        </w:rPr>
        <w:t>以上，</w:t>
      </w:r>
      <w:r>
        <w:rPr>
          <w:rFonts w:ascii="FangSong" w:hAnsi="FangSong" w:eastAsia="FangSong" w:cs="FangSong"/>
          <w:sz w:val="32"/>
          <w:szCs w:val="32"/>
          <w:spacing w:val="11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畜禽规模养殖场实现病死畜禽无害化处理全覆盖。</w:t>
      </w:r>
    </w:p>
    <w:p>
      <w:pPr>
        <w:ind w:right="147" w:firstLine="644"/>
        <w:spacing w:before="32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加快推进渔业绿色发展。加快构建渔业绿色发展空间格局、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产业结构和生产方式，落实《西安市养殖水域滩涂规划》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，保护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水域滩涂生态环境。严格按照国家相关要求，建设尾水排放净化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设施，严禁直接排放养殖尾水，直接抛弃病鱼死鱼行为。加快绿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色养殖技术集成和应用，推广渔业绿色生态技术模式。强化渔业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资源养护修复，大力开展水生生物增殖放流工作。组织开展对全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市水库、湖泊、淤地坝的资源评估，根据其生态环境状况、渔业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资源禀赋、水域承载力、产业发展基础和市场需求等情况，科学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布局、分类施策，坚持“一水一策”合理选择大水面生态渔业发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展方式。</w:t>
      </w:r>
    </w:p>
    <w:p>
      <w:pPr>
        <w:ind w:firstLine="644"/>
        <w:spacing w:before="255" w:line="1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加强外来入侵物种防控。开展外来入侵物种普查和监测预</w:t>
      </w:r>
    </w:p>
    <w:p>
      <w:pPr>
        <w:ind w:left="3" w:hanging="1"/>
        <w:spacing w:before="251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警，在粮食主产区、自然保护地等重点区域，布设监测站（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点</w:t>
      </w:r>
      <w:r>
        <w:rPr>
          <w:rFonts w:ascii="FangSong" w:hAnsi="FangSong" w:eastAsia="FangSong" w:cs="FangSong"/>
          <w:sz w:val="32"/>
          <w:szCs w:val="32"/>
          <w:spacing w:val="-113"/>
        </w:rPr>
        <w:t>）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FangSong" w:hAnsi="FangSong" w:eastAsia="FangSong" w:cs="FangSong"/>
          <w:sz w:val="32"/>
          <w:szCs w:val="32"/>
          <w:spacing w:val="-113"/>
        </w:rPr>
        <w:t>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组织开展常态化监测。强化外来物种引入管理，依法严格外来物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种引入审批，强化引入后使用管控。加强农业外来入侵物种治理，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加强农田、渔业水域等区域外来入侵物种治理，落实阻截防控措</w:t>
      </w:r>
    </w:p>
    <w:p>
      <w:pPr>
        <w:sectPr>
          <w:footerReference w:type="default" r:id="rId53"/>
          <w:pgSz w:w="11916" w:h="16848"/>
          <w:pgMar w:top="1432" w:right="1336" w:bottom="1823" w:left="1539" w:header="0" w:footer="1626" w:gutter="0"/>
        </w:sectPr>
        <w:rPr/>
      </w:pPr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ind w:right="97" w:firstLine="11"/>
        <w:spacing w:before="105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7"/>
        </w:rPr>
        <w:t>施，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坚决守住粮食安全底线。到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年，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外来入侵物种状况基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本摸清，联防联控、群防群治的工作格局基本形成，重大危害入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</w:rPr>
        <w:t>侵物种扩散趋势和入侵风险得到有效遏制。</w:t>
      </w:r>
    </w:p>
    <w:p>
      <w:pPr>
        <w:ind w:firstLine="648"/>
        <w:spacing w:before="1" w:line="202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提升农产品质量安全保障。健全农产品质量安全监管体系，</w:t>
      </w:r>
    </w:p>
    <w:p>
      <w:pPr>
        <w:ind w:left="2" w:right="97" w:firstLine="24"/>
        <w:spacing w:before="222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落实网格化监管。加强追溯体系建设，完善种养殖生产者监管名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录数据库，推行食用农产品合格证制度，全面提升规模化经营主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体追溯覆盖率。做好农产品质量安全风险评估，消除农产品质量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安全风险隐患。强化监管执法，推进信用体系建设。持续推进农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产品质量安全县创建活动，创建全国农产品全程质量控制体系试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点市。加强绿色农产品认证，</w:t>
      </w:r>
      <w:r>
        <w:rPr>
          <w:rFonts w:ascii="FangSong" w:hAnsi="FangSong" w:eastAsia="FangSong" w:cs="FangSong"/>
          <w:sz w:val="32"/>
          <w:szCs w:val="32"/>
          <w:spacing w:val="11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年均认证绿色食品、有机农产品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15</w:t>
      </w:r>
      <w:r>
        <w:rPr>
          <w:rFonts w:ascii="FangSong" w:hAnsi="FangSong" w:eastAsia="FangSong" w:cs="FangSong"/>
          <w:sz w:val="32"/>
          <w:szCs w:val="32"/>
          <w:spacing w:val="-5"/>
        </w:rPr>
        <w:t>个以上，做好绿色食品、有机农产品、地理标志农产品基地及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企业证后监管工作；</w:t>
      </w:r>
      <w:r>
        <w:rPr>
          <w:rFonts w:ascii="FangSong" w:hAnsi="FangSong" w:eastAsia="FangSong" w:cs="FangSong"/>
          <w:sz w:val="32"/>
          <w:szCs w:val="32"/>
          <w:spacing w:val="11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年均制（修）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订农业生产标准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8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个以上，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检测合格率高于省考要求。</w:t>
      </w:r>
    </w:p>
    <w:p>
      <w:pPr>
        <w:ind w:left="6" w:firstLine="648"/>
        <w:spacing w:before="247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培育品牌引领新动能。持续推进品牌建设，不断提升品牌创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新能力、扩大品牌国内外影响力，全面提升特色农产品知名度和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市场竞争力。持续做优“周至猕猴桃”、</w:t>
      </w:r>
      <w:r>
        <w:rPr>
          <w:rFonts w:ascii="FangSong" w:hAnsi="FangSong" w:eastAsia="FangSong" w:cs="FangSong"/>
          <w:sz w:val="32"/>
          <w:szCs w:val="32"/>
          <w:spacing w:val="-11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“户县葡萄”、</w:t>
      </w:r>
      <w:r>
        <w:rPr>
          <w:rFonts w:ascii="FangSong" w:hAnsi="FangSong" w:eastAsia="FangSong" w:cs="FangSong"/>
          <w:sz w:val="32"/>
          <w:szCs w:val="32"/>
          <w:spacing w:val="-133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“临潼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石榴”、</w:t>
      </w:r>
      <w:r>
        <w:rPr>
          <w:rFonts w:ascii="FangSong" w:hAnsi="FangSong" w:eastAsia="FangSong" w:cs="FangSong"/>
          <w:sz w:val="32"/>
          <w:szCs w:val="32"/>
          <w:spacing w:val="-11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“阎良甜瓜”、</w:t>
      </w:r>
      <w:r>
        <w:rPr>
          <w:rFonts w:ascii="FangSong" w:hAnsi="FangSong" w:eastAsia="FangSong" w:cs="FangSong"/>
          <w:sz w:val="32"/>
          <w:szCs w:val="32"/>
          <w:spacing w:val="-12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“蓝田大杏”、</w:t>
      </w:r>
      <w:r>
        <w:rPr>
          <w:rFonts w:ascii="FangSong" w:hAnsi="FangSong" w:eastAsia="FangSong" w:cs="FangSong"/>
          <w:sz w:val="32"/>
          <w:szCs w:val="32"/>
          <w:spacing w:val="-12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“灞桥樱桃”、</w:t>
      </w:r>
      <w:r>
        <w:rPr>
          <w:rFonts w:ascii="FangSong" w:hAnsi="FangSong" w:eastAsia="FangSong" w:cs="FangSong"/>
          <w:sz w:val="32"/>
          <w:szCs w:val="32"/>
          <w:spacing w:val="-12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“西安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菜园子”等区域公用品牌；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8"/>
        </w:rPr>
        <w:t>做强爱菊粮油、银桥乳业、众天蜂蜜、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百跃羊乳、聚仙猕猴桃等企业品牌。推动秦岭蜂蜜、厚畛子山茱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萸、周至核桃、华胥大银杏等申报国家地理标志保护产品。加强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老字号、老品种和传统工艺的保护与传承，培育具有深厚文化底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蕴的乡村特色品牌。依托中国国际农交会、中国绿色食品博览会、</w:t>
      </w:r>
    </w:p>
    <w:p>
      <w:pPr>
        <w:sectPr>
          <w:footerReference w:type="default" r:id="rId54"/>
          <w:pgSz w:w="11916" w:h="16848"/>
          <w:pgMar w:top="1432" w:right="1440" w:bottom="1823" w:left="1533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right="35" w:firstLine="37"/>
        <w:spacing w:before="104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中国国际茶业博览会等国家重点展会，积极开展农产品专场宣传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推介活动，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不断提高我市农产品品牌知名度、美誉度和影响力。</w:t>
      </w:r>
    </w:p>
    <w:p>
      <w:pPr>
        <w:ind w:firstLine="650"/>
        <w:spacing w:before="256" w:line="187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2"/>
        </w:rPr>
        <w:t>六、构建城乡融合空间体系</w:t>
      </w:r>
    </w:p>
    <w:p>
      <w:pPr>
        <w:ind w:firstLine="657"/>
        <w:spacing w:before="253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实施城乡融合发展分区定策，</w:t>
      </w:r>
      <w:r>
        <w:rPr>
          <w:rFonts w:ascii="FangSong" w:hAnsi="FangSong" w:eastAsia="FangSong" w:cs="FangSong"/>
          <w:sz w:val="32"/>
          <w:szCs w:val="32"/>
          <w:spacing w:val="6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城六区行政村执行城市规划，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加快推进城市化进程。郊五区以区为单元，统筹配置城乡要素资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源，实施城乡产业、建设、治理一体规划、一体推进，推动城乡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空间融合、产业融合、制度融合、人才融合和社会治理融合，建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设大都市功能外溢的主承接区。远郊两县以县为单元，强化县城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综合承载能力，突出镇（街道）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的城乡节点功能，注重乡村特质，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统筹推进县城、镇、村建设。</w:t>
      </w:r>
    </w:p>
    <w:p>
      <w:pPr>
        <w:ind w:firstLine="627"/>
        <w:spacing w:before="258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（一）</w:t>
      </w:r>
      <w:r>
        <w:rPr>
          <w:rFonts w:ascii="KaiTi" w:hAnsi="KaiTi" w:eastAsia="KaiTi" w:cs="KaiTi"/>
          <w:sz w:val="32"/>
          <w:szCs w:val="32"/>
          <w:spacing w:val="-26"/>
        </w:rPr>
        <w:t> </w:t>
      </w:r>
      <w:r>
        <w:rPr>
          <w:rFonts w:ascii="KaiTi" w:hAnsi="KaiTi" w:eastAsia="KaiTi" w:cs="KaiTi"/>
          <w:sz w:val="32"/>
          <w:szCs w:val="32"/>
          <w:spacing w:val="-11"/>
        </w:rPr>
        <w:t>加快城乡规划一体化</w:t>
      </w:r>
    </w:p>
    <w:p>
      <w:pPr>
        <w:ind w:right="85" w:firstLine="640"/>
        <w:spacing w:before="26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推进城乡空间规划、发展布局、基础设施、公共服务等一体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化规划，按照“多规合一”要求编制市县国土空间规划，建立“三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级三类”国土空间规划体系，完成三条控制线划定工作，合理配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置土地资源，构建国土空间开发保护“一张图”，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推动形成科学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有序的国土空间保护开发格局。因地制宜实施村庄规划，按照“集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聚提升类等建设需求量大的村庄、特色保护类村庄加快编制，城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郊融合类的村庄可纳入城镇控制性详细规划统筹编制，搬迁撤并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类的村庄原则上不单独编制”的原则，继续开展实用性村庄规划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编制试点工作。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2021</w:t>
      </w:r>
      <w:r>
        <w:rPr>
          <w:rFonts w:ascii="FangSong" w:hAnsi="FangSong" w:eastAsia="FangSong" w:cs="FangSong"/>
          <w:sz w:val="32"/>
          <w:szCs w:val="32"/>
          <w:spacing w:val="-19"/>
        </w:rPr>
        <w:t>年，</w:t>
      </w:r>
      <w:r>
        <w:rPr>
          <w:rFonts w:ascii="FangSong" w:hAnsi="FangSong" w:eastAsia="FangSong" w:cs="FangSong"/>
          <w:sz w:val="32"/>
          <w:szCs w:val="32"/>
          <w:spacing w:val="105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完成</w:t>
      </w:r>
      <w:r>
        <w:rPr>
          <w:rFonts w:ascii="FangSong" w:hAnsi="FangSong" w:eastAsia="FangSong" w:cs="FangSong"/>
          <w:sz w:val="32"/>
          <w:szCs w:val="32"/>
          <w:spacing w:val="-3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9"/>
        </w:rPr>
        <w:t>18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个</w:t>
      </w:r>
      <w:r>
        <w:rPr>
          <w:rFonts w:ascii="FangSong" w:hAnsi="FangSong" w:eastAsia="FangSong" w:cs="FangSong"/>
          <w:sz w:val="32"/>
          <w:szCs w:val="32"/>
          <w:spacing w:val="-11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“多规合一”实用性村庄规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划编制试点。到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2023</w:t>
      </w:r>
      <w:r>
        <w:rPr>
          <w:rFonts w:ascii="FangSong" w:hAnsi="FangSong" w:eastAsia="FangSong" w:cs="FangSong"/>
          <w:sz w:val="32"/>
          <w:szCs w:val="32"/>
          <w:spacing w:val="-6"/>
        </w:rPr>
        <w:t>年末，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对有条件、有需求的集聚提升类和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特色保护类村庄实现规划应编尽编。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2025</w:t>
      </w:r>
      <w:r>
        <w:rPr>
          <w:rFonts w:ascii="FangSong" w:hAnsi="FangSong" w:eastAsia="FangSong" w:cs="FangSong"/>
          <w:sz w:val="32"/>
          <w:szCs w:val="32"/>
          <w:spacing w:val="-5"/>
        </w:rPr>
        <w:t>年，实现全市“多规合</w:t>
      </w:r>
    </w:p>
    <w:p>
      <w:pPr>
        <w:sectPr>
          <w:footerReference w:type="default" r:id="rId55"/>
          <w:pgSz w:w="11916" w:h="16848"/>
          <w:pgMar w:top="1432" w:right="1454" w:bottom="1823" w:left="1543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33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一”的实用性村庄规划全覆盖。</w:t>
      </w:r>
    </w:p>
    <w:p>
      <w:pPr>
        <w:ind w:firstLine="640"/>
        <w:spacing w:before="258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（二）</w:t>
      </w:r>
      <w:r>
        <w:rPr>
          <w:rFonts w:ascii="KaiTi" w:hAnsi="KaiTi" w:eastAsia="KaiTi" w:cs="KaiTi"/>
          <w:sz w:val="32"/>
          <w:szCs w:val="32"/>
          <w:spacing w:val="-19"/>
        </w:rPr>
        <w:t> </w:t>
      </w:r>
      <w:r>
        <w:rPr>
          <w:rFonts w:ascii="KaiTi" w:hAnsi="KaiTi" w:eastAsia="KaiTi" w:cs="KaiTi"/>
          <w:sz w:val="32"/>
          <w:szCs w:val="32"/>
          <w:spacing w:val="-10"/>
        </w:rPr>
        <w:t>推进城乡基础设施一体化</w:t>
      </w:r>
    </w:p>
    <w:p>
      <w:pPr>
        <w:ind w:firstLine="653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加快推进乡村基础设施提挡升级，实现城乡基础设施统一规</w:t>
      </w:r>
    </w:p>
    <w:p>
      <w:pPr>
        <w:ind w:firstLine="22"/>
        <w:spacing w:before="258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划、统一建设、统一管护。</w:t>
      </w:r>
    </w:p>
    <w:p>
      <w:pPr>
        <w:ind w:firstLine="651"/>
        <w:spacing w:before="259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提升农村供水保障水平。落实农村饮水安全管理区县政府</w:t>
      </w:r>
    </w:p>
    <w:p>
      <w:pPr>
        <w:ind w:left="6" w:hanging="7"/>
        <w:spacing w:before="266" w:line="3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（开发区管委会）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、镇政府（街办）</w:t>
      </w:r>
      <w:r>
        <w:rPr>
          <w:rFonts w:ascii="FangSong" w:hAnsi="FangSong" w:eastAsia="FangSong" w:cs="FangSong"/>
          <w:sz w:val="32"/>
          <w:szCs w:val="32"/>
          <w:spacing w:val="-3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的主体责任、水行政主管等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8"/>
        </w:rPr>
        <w:t>行业部门的监管责任和供水单位的运行管理责任等“三个责任”。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按照“建大、并中、减小”的原则，因地制宜建设水源工程，积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极推进城乡供水一体化、农村供水规模化发展及小型供水工程标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准化改造。加强水源水、出厂水和末梢水水质检测监测，着力提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升农村供水水质。落实建设及维修养护资金，健全运行管理长效</w:t>
      </w:r>
      <w:r>
        <w:rPr>
          <w:rFonts w:ascii="FangSong" w:hAnsi="FangSong" w:eastAsia="FangSong" w:cs="FangSong"/>
          <w:sz w:val="32"/>
          <w:szCs w:val="32"/>
          <w:spacing w:val="7"/>
          <w:w w:val="101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机制，创新管理模式，以区县为单元，推进农村供水工程企业化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运行、专业化管理，整体提升工程运行管理和技术服务水平。到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2025</w:t>
      </w:r>
      <w:r>
        <w:rPr>
          <w:rFonts w:ascii="FangSong" w:hAnsi="FangSong" w:eastAsia="FangSong" w:cs="FangSong"/>
          <w:sz w:val="32"/>
          <w:szCs w:val="32"/>
          <w:spacing w:val="2"/>
        </w:rPr>
        <w:t>年，</w:t>
      </w:r>
      <w:r>
        <w:rPr>
          <w:rFonts w:ascii="FangSong" w:hAnsi="FangSong" w:eastAsia="FangSong" w:cs="FangSong"/>
          <w:sz w:val="32"/>
          <w:szCs w:val="32"/>
          <w:spacing w:val="108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农村自来水普及率达到</w:t>
      </w:r>
      <w:r>
        <w:rPr>
          <w:rFonts w:ascii="Times New Roman" w:hAnsi="Times New Roman" w:eastAsia="Times New Roman" w:cs="Times New Roman"/>
          <w:sz w:val="32"/>
          <w:szCs w:val="32"/>
          <w:spacing w:val="2"/>
        </w:rPr>
        <w:t>99.9%</w:t>
      </w:r>
      <w:r>
        <w:rPr>
          <w:rFonts w:ascii="FangSong" w:hAnsi="FangSong" w:eastAsia="FangSong" w:cs="FangSong"/>
          <w:sz w:val="32"/>
          <w:szCs w:val="32"/>
          <w:spacing w:val="2"/>
        </w:rPr>
        <w:t>，农村供水保证率达到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95%</w:t>
      </w:r>
      <w:r>
        <w:rPr>
          <w:rFonts w:ascii="FangSong" w:hAnsi="FangSong" w:eastAsia="FangSong" w:cs="FangSong"/>
          <w:sz w:val="32"/>
          <w:szCs w:val="32"/>
          <w:spacing w:val="-2"/>
        </w:rPr>
        <w:t>。</w:t>
      </w:r>
    </w:p>
    <w:p>
      <w:pPr>
        <w:ind w:left="11" w:right="210" w:firstLine="642"/>
        <w:spacing w:before="20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推进城乡路网交通一体化。以实现生产、生活、生态融合发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展为目标，加大投入力度，统筹推动“四好农村路”示范创建提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质扩面。继续深化农村公路管理养护体制改革试点工作，大力推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行“路长制”，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提升农村公路管理效能和服务水平。推动城市公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共交通线路向郊区县延伸，鼓励发展镇村公交、通村客运，推进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周边区县镇（街）客运服务站和建制村客运招呼站建设及综合利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用工作。有序推进城市建成区、县城至重点镇（街）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城乡客运线</w:t>
      </w:r>
    </w:p>
    <w:p>
      <w:pPr>
        <w:sectPr>
          <w:footerReference w:type="default" r:id="rId56"/>
          <w:pgSz w:w="11916" w:h="16848"/>
          <w:pgMar w:top="1432" w:right="1328" w:bottom="1824" w:left="1530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7"/>
        <w:spacing w:before="104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路公交化改造，有条件的县推进全域公交发展；</w:t>
      </w:r>
      <w:r>
        <w:rPr>
          <w:rFonts w:ascii="FangSong" w:hAnsi="FangSong" w:eastAsia="FangSong" w:cs="FangSong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在出行需求较小</w:t>
      </w:r>
    </w:p>
    <w:p>
      <w:pPr>
        <w:ind w:left="3" w:right="37" w:firstLine="3"/>
        <w:spacing w:before="257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且分散的偏远地区，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探索农村客运片区经营模式。力争到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</w:rPr>
        <w:t>年，</w:t>
      </w:r>
      <w:r>
        <w:rPr>
          <w:rFonts w:ascii="FangSong" w:hAnsi="FangSong" w:eastAsia="FangSong" w:cs="FangSong"/>
          <w:sz w:val="32"/>
          <w:szCs w:val="32"/>
          <w:spacing w:val="78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</w:rPr>
        <w:t>平原区的县与镇（街）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</w:rPr>
        <w:t>之间通二级路，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</w:rPr>
        <w:t>镇（街）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31"/>
        </w:rPr>
        <w:t>之间通三、</w:t>
      </w:r>
    </w:p>
    <w:p>
      <w:pPr>
        <w:ind w:firstLine="37"/>
        <w:spacing w:before="253" w:line="186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四级路，行政村之间通水泥路，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spacing w:val="43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户以上较大自然村通沥青（水</w:t>
      </w:r>
    </w:p>
    <w:p>
      <w:pPr>
        <w:ind w:firstLine="13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0"/>
          <w:w w:val="94"/>
        </w:rPr>
        <w:t>泥）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30"/>
          <w:w w:val="94"/>
        </w:rPr>
        <w:t>路。</w:t>
      </w:r>
    </w:p>
    <w:p>
      <w:pPr>
        <w:ind w:firstLine="640"/>
        <w:spacing w:before="259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加快农村电力能源气象建设。加快推进新一轮农村电网改</w:t>
      </w:r>
    </w:p>
    <w:p>
      <w:pPr>
        <w:ind w:right="93" w:firstLine="3"/>
        <w:spacing w:before="255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造，提高电网装备水平和设计水平，满足农产品加工、乡村旅游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等农村新产业新业态和农民消费升级用电需求，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到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7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年，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现农村地区稳定可靠供电服务全覆盖，农村电网供电可靠率达到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8"/>
          <w:w w:val="101"/>
        </w:rPr>
        <w:t>99.8%</w:t>
      </w:r>
      <w:r>
        <w:rPr>
          <w:rFonts w:ascii="FangSong" w:hAnsi="FangSong" w:eastAsia="FangSong" w:cs="FangSong"/>
          <w:sz w:val="32"/>
          <w:szCs w:val="32"/>
          <w:spacing w:val="8"/>
          <w:w w:val="101"/>
        </w:rPr>
        <w:t>，综合电压合格率达到</w:t>
      </w:r>
      <w:r>
        <w:rPr>
          <w:rFonts w:ascii="FangSong" w:hAnsi="FangSong" w:eastAsia="FangSong" w:cs="FangSong"/>
          <w:sz w:val="32"/>
          <w:szCs w:val="32"/>
          <w:spacing w:val="-3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8"/>
          <w:w w:val="101"/>
        </w:rPr>
        <w:t>99.9%</w:t>
      </w:r>
      <w:r>
        <w:rPr>
          <w:rFonts w:ascii="FangSong" w:hAnsi="FangSong" w:eastAsia="FangSong" w:cs="FangSong"/>
          <w:sz w:val="32"/>
          <w:szCs w:val="32"/>
          <w:spacing w:val="8"/>
          <w:w w:val="101"/>
        </w:rPr>
        <w:t>，配电自动化覆盖率达到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100%</w:t>
      </w:r>
      <w:r>
        <w:rPr>
          <w:rFonts w:ascii="FangSong" w:hAnsi="FangSong" w:eastAsia="FangSong" w:cs="FangSong"/>
          <w:sz w:val="32"/>
          <w:szCs w:val="32"/>
          <w:spacing w:val="-1"/>
        </w:rPr>
        <w:t>。实施乡村清洁能源建设行动，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因地制宜建设农村分布式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清洁能源网络，推进燃气下乡，支持建设安全可靠的乡村储气罐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站和微管网供气系统。完善农业气象综合监测网络，建设高标准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农田气象试验站和特色农业气象服务示范站。支持建设一体化农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业气象业务平台，推进农业气象基础信息融合共享和直通式农业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气象服务，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提升农业气象灾害防范能力。</w:t>
      </w:r>
    </w:p>
    <w:p>
      <w:pPr>
        <w:ind w:firstLine="640"/>
        <w:spacing w:before="2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加快推进数字农业农村建设。加快推进农业农村生产经营、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管理服务数字化改造，全面提升农业农村生产智能化、经营网络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化、管理高效化、服务便捷化水平，用数字化引领驱动农业农村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现代化。实施数字乡村建设行动，鼓励有条件的乡村开展</w:t>
      </w:r>
      <w:r>
        <w:rPr>
          <w:rFonts w:ascii="FangSong" w:hAnsi="FangSong" w:eastAsia="FangSong" w:cs="FangSong"/>
          <w:sz w:val="32"/>
          <w:szCs w:val="32"/>
          <w:spacing w:val="-5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3"/>
        </w:rPr>
        <w:t>5G</w:t>
      </w:r>
      <w:r>
        <w:rPr>
          <w:rFonts w:ascii="Times New Roman" w:hAnsi="Times New Roman" w:eastAsia="Times New Roman" w:cs="Times New Roman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设试点和创新应用，推动千兆光纤网络、物联网向农村延伸。推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动农业生产智能化、经营信息化、管理数据化、服务在线化发展。</w:t>
      </w:r>
    </w:p>
    <w:p>
      <w:pPr>
        <w:sectPr>
          <w:footerReference w:type="default" r:id="rId57"/>
          <w:pgSz w:w="11916" w:h="16848"/>
          <w:pgMar w:top="1432" w:right="1446" w:bottom="1823" w:left="1543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left="20" w:right="88" w:hanging="20"/>
        <w:spacing w:before="104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推动发展云农场等网络经营模式，建设标杆示范应用场景，培育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“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5G+</w:t>
      </w:r>
      <w:r>
        <w:rPr>
          <w:rFonts w:ascii="FangSong" w:hAnsi="FangSong" w:eastAsia="FangSong" w:cs="FangSong"/>
          <w:sz w:val="32"/>
          <w:szCs w:val="32"/>
          <w:spacing w:val="-2"/>
        </w:rPr>
        <w:t>智慧农业”“</w:t>
      </w:r>
      <w:r>
        <w:rPr>
          <w:rFonts w:ascii="Times New Roman" w:hAnsi="Times New Roman" w:eastAsia="Times New Roman" w:cs="Times New Roman"/>
          <w:sz w:val="32"/>
          <w:szCs w:val="32"/>
          <w:spacing w:val="-2"/>
        </w:rPr>
        <w:t>5G+</w:t>
      </w:r>
      <w:r>
        <w:rPr>
          <w:rFonts w:ascii="FangSong" w:hAnsi="FangSong" w:eastAsia="FangSong" w:cs="FangSong"/>
          <w:sz w:val="32"/>
          <w:szCs w:val="32"/>
          <w:spacing w:val="-2"/>
        </w:rPr>
        <w:t>旅游”等新业态。</w:t>
      </w:r>
    </w:p>
    <w:p>
      <w:pPr>
        <w:ind w:firstLine="638"/>
        <w:spacing w:before="6" w:line="199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建立健全基础设施管护机制。涉农区县政府为责任主体，在</w:t>
      </w:r>
    </w:p>
    <w:p>
      <w:pPr>
        <w:ind w:left="3" w:right="43" w:firstLine="9"/>
        <w:spacing w:before="23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市级相关部门指导下，</w:t>
      </w:r>
      <w:r>
        <w:rPr>
          <w:rFonts w:ascii="FangSong" w:hAnsi="FangSong" w:eastAsia="FangSong" w:cs="FangSong"/>
          <w:sz w:val="32"/>
          <w:szCs w:val="32"/>
          <w:spacing w:val="10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合理确定城乡基础设施统一管护运行模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式，形成政府主导、多方参与、市场运作的管护体制机制。将城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乡道路等公益性基础设施，管护和运行投入纳入一般公共财政预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算，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按照权属关系由地方政府以购买服务为主的方式进行管护，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鼓励经济实力较强的村集体对村属基础设施实行统一管护，由村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委会出资设立公益管护岗，负责村属公共基础设施的日常管护工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作。对有一定收益的基础设施，由运营企业、地方政府或村集体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负责管护，村集体和地方政府根据实际情况对运营企业予以一定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资金补偿。以经营性为主的基础设施由运营企业或委托第三方专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业机构进行管护，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地方政府适当给予政策支持。</w:t>
      </w:r>
    </w:p>
    <w:p>
      <w:pPr>
        <w:ind w:firstLine="627"/>
        <w:spacing w:line="20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（三）</w:t>
      </w:r>
      <w:r>
        <w:rPr>
          <w:rFonts w:ascii="KaiTi" w:hAnsi="KaiTi" w:eastAsia="KaiTi" w:cs="KaiTi"/>
          <w:sz w:val="32"/>
          <w:szCs w:val="32"/>
          <w:spacing w:val="-23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推进县域城镇与村庄建设一体化</w:t>
      </w:r>
    </w:p>
    <w:p>
      <w:pPr>
        <w:ind w:left="44" w:right="88" w:firstLine="639"/>
        <w:spacing w:before="22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以县为单元，强化县城综合承载能力，突出镇（街道）</w:t>
      </w:r>
      <w:r>
        <w:rPr>
          <w:rFonts w:ascii="FangSong" w:hAnsi="FangSong" w:eastAsia="FangSong" w:cs="FangSong"/>
          <w:sz w:val="32"/>
          <w:szCs w:val="32"/>
          <w:spacing w:val="-2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的城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乡节点功能，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注重乡村特质，</w:t>
      </w:r>
      <w:r>
        <w:rPr>
          <w:rFonts w:ascii="FangSong" w:hAnsi="FangSong" w:eastAsia="FangSong" w:cs="FangSong"/>
          <w:sz w:val="32"/>
          <w:szCs w:val="32"/>
          <w:spacing w:val="79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统筹抓好县城、镇、村建设。</w:t>
      </w:r>
    </w:p>
    <w:p>
      <w:pPr>
        <w:ind w:firstLine="640"/>
        <w:spacing w:before="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加快推动小城镇建设。积极推进扩权强镇，巩固提升重点示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范镇、文化旅游名镇和特色小镇建设，培育建设乡村振兴示范镇，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引领全市小城镇建设发展，优化小城镇与乡村的功能布局和规模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结构，通过挖掘小城镇资源禀赋优势，提升小城镇综合承载能力；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发挥乡村振兴示范镇引领作用，加快建设</w:t>
      </w:r>
      <w:r>
        <w:rPr>
          <w:rFonts w:ascii="FangSong" w:hAnsi="FangSong" w:eastAsia="FangSong" w:cs="FangSong"/>
          <w:sz w:val="32"/>
          <w:szCs w:val="32"/>
          <w:spacing w:val="-4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个乡村振兴示范镇；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夯实跟踪指导培育镇后备力量，梯次推动建设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5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个以上跟踪指导</w:t>
      </w:r>
    </w:p>
    <w:p>
      <w:pPr>
        <w:sectPr>
          <w:footerReference w:type="default" r:id="rId58"/>
          <w:pgSz w:w="11916" w:h="16848"/>
          <w:pgMar w:top="1432" w:right="1454" w:bottom="1823" w:left="1543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8" w:right="86" w:hanging="1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培育镇建设成为高质量发展的小城镇，形成乡村振兴示范镇后备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力量；</w:t>
      </w:r>
      <w:r>
        <w:rPr>
          <w:rFonts w:ascii="FangSong" w:hAnsi="FangSong" w:eastAsia="FangSong" w:cs="FangSong"/>
          <w:sz w:val="32"/>
          <w:szCs w:val="32"/>
          <w:spacing w:val="3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提升环境整治提升镇人居水平，每年建设不少于</w:t>
      </w:r>
      <w:r>
        <w:rPr>
          <w:rFonts w:ascii="FangSong" w:hAnsi="FangSong" w:eastAsia="FangSong" w:cs="FangSong"/>
          <w:sz w:val="32"/>
          <w:szCs w:val="32"/>
          <w:spacing w:val="-6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5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个环境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整治提升镇。</w:t>
      </w:r>
    </w:p>
    <w:p>
      <w:pPr>
        <w:ind w:firstLine="631"/>
        <w:spacing w:before="1" w:line="201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（四）</w:t>
      </w:r>
      <w:r>
        <w:rPr>
          <w:rFonts w:ascii="KaiTi" w:hAnsi="KaiTi" w:eastAsia="KaiTi" w:cs="KaiTi"/>
          <w:sz w:val="32"/>
          <w:szCs w:val="32"/>
          <w:spacing w:val="-28"/>
        </w:rPr>
        <w:t> </w:t>
      </w:r>
      <w:r>
        <w:rPr>
          <w:rFonts w:ascii="KaiTi" w:hAnsi="KaiTi" w:eastAsia="KaiTi" w:cs="KaiTi"/>
          <w:sz w:val="32"/>
          <w:szCs w:val="32"/>
          <w:spacing w:val="-12"/>
        </w:rPr>
        <w:t>推进村庄分类建设</w:t>
      </w:r>
    </w:p>
    <w:p>
      <w:pPr>
        <w:ind w:left="6" w:firstLine="634"/>
        <w:spacing w:before="226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根据村庄发展规律和演变趋势、发展现状、区位条件、资源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禀赋等，按照集聚提升、融入城镇、特色保护、撤并搬迁的思路，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分类推进乡村建设。</w:t>
      </w:r>
    </w:p>
    <w:p>
      <w:pPr>
        <w:ind w:firstLine="651"/>
        <w:spacing w:before="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集聚提升类村庄科学确定发展方向，有序推进人口与产业集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聚提升，进一步激活产业、优化环境、增添活力，保护乡村风貌，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改善提升村庄基础设施和公共环境，建设宜居宜业美丽村庄。城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郊融合类村庄纳入城镇建设统筹安排，承接城镇人口疏解和功能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外溢，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加快推动与城镇水、电、路、信息等基础设施互联互通，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促进村庄与城镇资金、技术、人才、管理等要素双向流动。特色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保护类村庄坚持保护优先，统筹保护、利用与发展的关系，保护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村庄的传统选址、格局、风貌以及自然和田园景观等整体空间形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态与环境，全面保护文物古迹、历史建筑、传统民居等传统建筑，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尊重原住居民生活形态和传统习惯，加快改善村庄基础设施和公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共环境，合理利用村庄特色资源，发展乡村旅游和特色产业。搬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迁撤并类村庄要严格限制新建、扩建活动，</w:t>
      </w:r>
      <w:r>
        <w:rPr>
          <w:rFonts w:ascii="FangSong" w:hAnsi="FangSong" w:eastAsia="FangSong" w:cs="FangSong"/>
          <w:sz w:val="32"/>
          <w:szCs w:val="32"/>
          <w:spacing w:val="109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通过生态移民搬迁、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易地集聚安置搬迁等方式，逐步有序实施村庄搬迁撤并，统筹解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决村民生计、生态保护等问题。</w:t>
      </w:r>
    </w:p>
    <w:p>
      <w:pPr>
        <w:ind w:firstLine="642"/>
        <w:spacing w:before="19" w:line="19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建设美丽宜居村庄。开展美丽宜居村庄和美丽庭院示范创建</w:t>
      </w:r>
    </w:p>
    <w:p>
      <w:pPr>
        <w:sectPr>
          <w:footerReference w:type="default" r:id="rId59"/>
          <w:pgSz w:w="11916" w:h="16848"/>
          <w:pgMar w:top="1432" w:right="1454" w:bottom="1823" w:left="1539" w:header="0" w:footer="1626" w:gutter="0"/>
        </w:sectPr>
        <w:rPr/>
      </w:pPr>
    </w:p>
    <w:p>
      <w:pPr>
        <w:spacing w:line="256" w:lineRule="auto"/>
        <w:rPr>
          <w:rFonts w:ascii="Malgun Gothic"/>
          <w:sz w:val="21"/>
        </w:rPr>
      </w:pPr>
      <w:r/>
    </w:p>
    <w:p>
      <w:pPr>
        <w:spacing w:line="256" w:lineRule="auto"/>
        <w:rPr>
          <w:rFonts w:ascii="Malgun Gothic"/>
          <w:sz w:val="21"/>
        </w:rPr>
      </w:pPr>
      <w:r/>
    </w:p>
    <w:p>
      <w:pPr>
        <w:ind w:right="2" w:firstLine="26"/>
        <w:spacing w:before="105" w:line="34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活动，实施美丽村庄片区提升改造，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2021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年，创建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60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个美丽村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庄，启动</w:t>
      </w:r>
      <w:r>
        <w:rPr>
          <w:rFonts w:ascii="FangSong" w:hAnsi="FangSong" w:eastAsia="FangSong" w:cs="FangSong"/>
          <w:sz w:val="32"/>
          <w:szCs w:val="32"/>
          <w:spacing w:val="-3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10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个美丽村庄片区建设，建设改造一批宜居示范农房，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形成镇村互动融通的城乡发展格局。到</w:t>
      </w:r>
      <w:r>
        <w:rPr>
          <w:rFonts w:ascii="FangSong" w:hAnsi="FangSong" w:eastAsia="FangSong" w:cs="FangSong"/>
          <w:sz w:val="32"/>
          <w:szCs w:val="32"/>
          <w:spacing w:val="-5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全市美丽村庄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数量累计超过</w:t>
      </w:r>
      <w:r>
        <w:rPr>
          <w:rFonts w:ascii="FangSong" w:hAnsi="FangSong" w:eastAsia="FangSong" w:cs="FangSong"/>
          <w:sz w:val="32"/>
          <w:szCs w:val="32"/>
          <w:spacing w:val="-4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700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个，村庄林木覆盖率稳定在</w:t>
      </w:r>
      <w:r>
        <w:rPr>
          <w:rFonts w:ascii="FangSong" w:hAnsi="FangSong" w:eastAsia="FangSong" w:cs="FangSong"/>
          <w:sz w:val="32"/>
          <w:szCs w:val="32"/>
          <w:spacing w:val="-6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30%</w:t>
      </w:r>
      <w:r>
        <w:rPr>
          <w:rFonts w:ascii="FangSong" w:hAnsi="FangSong" w:eastAsia="FangSong" w:cs="FangSong"/>
          <w:sz w:val="32"/>
          <w:szCs w:val="32"/>
          <w:spacing w:val="-7"/>
        </w:rPr>
        <w:t>以上，村容村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貌和基础设施建设水平全面改善。</w:t>
      </w:r>
    </w:p>
    <w:p>
      <w:pPr>
        <w:ind w:firstLine="636"/>
        <w:spacing w:before="29" w:line="187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（五）</w:t>
      </w:r>
      <w:r>
        <w:rPr>
          <w:rFonts w:ascii="KaiTi" w:hAnsi="KaiTi" w:eastAsia="KaiTi" w:cs="KaiTi"/>
          <w:sz w:val="32"/>
          <w:szCs w:val="32"/>
          <w:spacing w:val="14"/>
        </w:rPr>
        <w:t> </w:t>
      </w:r>
      <w:r>
        <w:rPr>
          <w:rFonts w:ascii="KaiTi" w:hAnsi="KaiTi" w:eastAsia="KaiTi" w:cs="KaiTi"/>
          <w:sz w:val="32"/>
          <w:szCs w:val="32"/>
          <w:spacing w:val="-9"/>
        </w:rPr>
        <w:t>实施农村人居环境整治五年提升行动</w:t>
      </w:r>
    </w:p>
    <w:p>
      <w:pPr>
        <w:ind w:left="19" w:right="88" w:firstLine="668"/>
        <w:spacing w:before="277" w:line="3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因地制宜推进农村改厕、生活垃圾处理和污水治理，着力补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齐短板，</w:t>
      </w:r>
      <w:r>
        <w:rPr>
          <w:rFonts w:ascii="FangSong" w:hAnsi="FangSong" w:eastAsia="FangSong" w:cs="FangSong"/>
          <w:sz w:val="32"/>
          <w:szCs w:val="32"/>
          <w:spacing w:val="7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加快建设宜居的美丽乡村。</w:t>
      </w:r>
    </w:p>
    <w:p>
      <w:pPr>
        <w:ind w:left="1" w:firstLine="654"/>
        <w:spacing w:before="6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深化“厕所革命”。</w:t>
      </w:r>
      <w:r>
        <w:rPr>
          <w:rFonts w:ascii="FangSong" w:hAnsi="FangSong" w:eastAsia="FangSong" w:cs="FangSong"/>
          <w:sz w:val="32"/>
          <w:szCs w:val="32"/>
          <w:spacing w:val="4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巩固现有整治成果，继续做好农村卫生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厕所提升改造工作，积极探索户厕常态化管护及粪污资源化利用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机制。全面推进农村公共厕所服务大提升，实施农村学校、卫生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院、社区服务中心等重点场所卫生厕所改建，人口规模较大的村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庄、乡村旅游景区配套建设卫生公厕。统筹推进厕所粪污与生活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污水、畜禽养殖废弃物治理有效衔接，支持联户、联村、村镇一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体化处理和资源化利用。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2021</w:t>
      </w:r>
      <w:r>
        <w:rPr>
          <w:rFonts w:ascii="FangSong" w:hAnsi="FangSong" w:eastAsia="FangSong" w:cs="FangSong"/>
          <w:sz w:val="32"/>
          <w:szCs w:val="32"/>
          <w:spacing w:val="-4"/>
        </w:rPr>
        <w:t>年，农村无害化卫生厕所普及率达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到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78%</w:t>
      </w:r>
      <w:r>
        <w:rPr>
          <w:rFonts w:ascii="FangSong" w:hAnsi="FangSong" w:eastAsia="FangSong" w:cs="FangSong"/>
          <w:sz w:val="32"/>
          <w:szCs w:val="32"/>
          <w:spacing w:val="-22"/>
        </w:rPr>
        <w:t>以上；</w:t>
      </w:r>
      <w:r>
        <w:rPr>
          <w:rFonts w:ascii="FangSong" w:hAnsi="FangSong" w:eastAsia="FangSong" w:cs="FangSong"/>
          <w:sz w:val="32"/>
          <w:szCs w:val="32"/>
          <w:spacing w:val="107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到</w:t>
      </w:r>
      <w:r>
        <w:rPr>
          <w:rFonts w:ascii="FangSong" w:hAnsi="FangSong" w:eastAsia="FangSong" w:cs="FangSong"/>
          <w:sz w:val="32"/>
          <w:szCs w:val="32"/>
          <w:spacing w:val="-7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1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年末，普及率达到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83%</w:t>
      </w:r>
      <w:r>
        <w:rPr>
          <w:rFonts w:ascii="FangSong" w:hAnsi="FangSong" w:eastAsia="FangSong" w:cs="FangSong"/>
          <w:sz w:val="32"/>
          <w:szCs w:val="32"/>
          <w:spacing w:val="-22"/>
        </w:rPr>
        <w:t>以上；</w:t>
      </w:r>
      <w:r>
        <w:rPr>
          <w:rFonts w:ascii="FangSong" w:hAnsi="FangSong" w:eastAsia="FangSong" w:cs="FangSong"/>
          <w:sz w:val="32"/>
          <w:szCs w:val="32"/>
          <w:spacing w:val="106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到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2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2"/>
        </w:rPr>
        <w:t>年，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普及率达到</w:t>
      </w:r>
      <w:r>
        <w:rPr>
          <w:rFonts w:ascii="FangSong" w:hAnsi="FangSong" w:eastAsia="FangSong" w:cs="FangSong"/>
          <w:sz w:val="32"/>
          <w:szCs w:val="32"/>
          <w:spacing w:val="-5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89%</w:t>
      </w:r>
      <w:r>
        <w:rPr>
          <w:rFonts w:ascii="FangSong" w:hAnsi="FangSong" w:eastAsia="FangSong" w:cs="FangSong"/>
          <w:sz w:val="32"/>
          <w:szCs w:val="32"/>
          <w:spacing w:val="-11"/>
        </w:rPr>
        <w:t>以上，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厕所粪污基本得到无害化处理。</w:t>
      </w:r>
    </w:p>
    <w:p>
      <w:pPr>
        <w:ind w:left="7" w:right="85" w:firstLine="642"/>
        <w:spacing w:before="237" w:line="34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加强农村生活垃圾污水处理。以区县为单元，推进农村生活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污水治理“规划、建设、运行、监管”一体统筹模式，推动城镇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污水管网向周边村庄延伸覆盖。因地制宜建设集中式、分散式污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水处理设施，推动已建成设施专业化、标准化运维。统筹考虑生</w:t>
      </w:r>
    </w:p>
    <w:p>
      <w:pPr>
        <w:ind w:firstLine="7418"/>
        <w:spacing w:before="22" w:line="18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55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60"/>
          <w:pgSz w:w="11916" w:h="16848"/>
          <w:pgMar w:top="1432" w:right="1451" w:bottom="400" w:left="1534" w:header="0" w:footer="0" w:gutter="0"/>
        </w:sectPr>
        <w:rPr/>
      </w:pPr>
    </w:p>
    <w:p>
      <w:pPr>
        <w:spacing w:line="256" w:lineRule="auto"/>
        <w:rPr>
          <w:rFonts w:ascii="Malgun Gothic"/>
          <w:sz w:val="21"/>
        </w:rPr>
      </w:pPr>
      <w:r/>
    </w:p>
    <w:p>
      <w:pPr>
        <w:spacing w:line="257" w:lineRule="auto"/>
        <w:rPr>
          <w:rFonts w:ascii="Malgun Gothic"/>
          <w:sz w:val="21"/>
        </w:rPr>
      </w:pPr>
      <w:r/>
    </w:p>
    <w:p>
      <w:pPr>
        <w:ind w:left="1" w:firstLine="17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活垃圾和农业生产废弃物处理，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结合实际推行户分类、村收集、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镇（街）</w:t>
      </w:r>
      <w:r>
        <w:rPr>
          <w:rFonts w:ascii="FangSong" w:hAnsi="FangSong" w:eastAsia="FangSong" w:cs="FangSong"/>
          <w:sz w:val="32"/>
          <w:szCs w:val="32"/>
          <w:spacing w:val="-3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转运的垃圾处置体系和以县域、镇（街）</w:t>
      </w:r>
      <w:r>
        <w:rPr>
          <w:rFonts w:ascii="FangSong" w:hAnsi="FangSong" w:eastAsia="FangSong" w:cs="FangSong"/>
          <w:sz w:val="32"/>
          <w:szCs w:val="32"/>
          <w:spacing w:val="-4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为主的资源回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收利用体系，建立健全村庄保洁体系，健全农村生活垃圾收运处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置体系，推动有条件的地方开展农村生活垃圾源头分类减量和处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理利用，建设一批有机废弃物综合处理设施。以河塘沟渠为重点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实施清淤疏浚，采取综合措施恢复水生态。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2021</w:t>
      </w:r>
      <w:r>
        <w:rPr>
          <w:rFonts w:ascii="FangSong" w:hAnsi="FangSong" w:eastAsia="FangSong" w:cs="FangSong"/>
          <w:sz w:val="32"/>
          <w:szCs w:val="32"/>
          <w:spacing w:val="-5"/>
        </w:rPr>
        <w:t>年，全市生活垃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圾实现有效治理的自然村达到</w:t>
      </w:r>
      <w:r>
        <w:rPr>
          <w:rFonts w:ascii="FangSong" w:hAnsi="FangSong" w:eastAsia="FangSong" w:cs="FangSong"/>
          <w:sz w:val="32"/>
          <w:szCs w:val="32"/>
          <w:spacing w:val="-5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85%</w:t>
      </w:r>
      <w:r>
        <w:rPr>
          <w:rFonts w:ascii="FangSong" w:hAnsi="FangSong" w:eastAsia="FangSong" w:cs="FangSong"/>
          <w:sz w:val="32"/>
          <w:szCs w:val="32"/>
          <w:spacing w:val="-16"/>
        </w:rPr>
        <w:t>以上；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到</w:t>
      </w:r>
      <w:r>
        <w:rPr>
          <w:rFonts w:ascii="FangSong" w:hAnsi="FangSong" w:eastAsia="FangSong" w:cs="FangSong"/>
          <w:sz w:val="32"/>
          <w:szCs w:val="32"/>
          <w:spacing w:val="-7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2023</w:t>
      </w:r>
      <w:r>
        <w:rPr>
          <w:rFonts w:ascii="Times New Roman" w:hAnsi="Times New Roman" w:eastAsia="Times New Roman" w:cs="Times New Roman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年末，达到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6"/>
        </w:rPr>
        <w:t>90%</w:t>
      </w:r>
      <w:r>
        <w:rPr>
          <w:rFonts w:ascii="Times New Roman" w:hAnsi="Times New Roman" w:eastAsia="Times New Roman" w:cs="Times New Roman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以上；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1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年达到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1"/>
        </w:rPr>
        <w:t>99%</w:t>
      </w:r>
      <w:r>
        <w:rPr>
          <w:rFonts w:ascii="FangSong" w:hAnsi="FangSong" w:eastAsia="FangSong" w:cs="FangSong"/>
          <w:sz w:val="32"/>
          <w:szCs w:val="32"/>
          <w:spacing w:val="-21"/>
        </w:rPr>
        <w:t>。</w:t>
      </w:r>
    </w:p>
    <w:p>
      <w:pPr>
        <w:ind w:right="6" w:firstLine="636"/>
        <w:spacing w:before="226" w:line="3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健全农村人居环境整治长效机制。鼓励专业化、市场化建设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和运行管护，探索建立垃圾污水处理农户付费制度，完善财政补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贴和农户付费合理分担机制。支持村级组织和农村工匠带头人等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承接村内环境整治、村内道路、植树造林等小型涉农工程项目。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将农村人居环境整治要求纳入村规民约，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组织开展专业化培训，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把村民培养成村内环境卫生治理和公益性基础设施运行维护的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重要力量。</w:t>
      </w:r>
    </w:p>
    <w:p>
      <w:pPr>
        <w:ind w:firstLine="642"/>
        <w:spacing w:before="1" w:line="20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7"/>
        </w:rPr>
        <w:t>加大乡村生态保护与修复力度。加强乡村自然生态空间保</w:t>
      </w:r>
    </w:p>
    <w:p>
      <w:pPr>
        <w:ind w:left="6" w:right="6" w:firstLine="8"/>
        <w:spacing w:before="250" w:line="34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护，实施流域环境综合治理，积极开展乡村河湖湿地生态系统保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护和修复，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推进水土流失综合治理，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加强生态清洁小流域建设。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立足环境容量和产业基础，探索适应现代农业发展的田园生态系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统保护与修复模式。统筹建立健全乡村重要生态系统监测网络和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耕地质量、水质、气象等重要农业资源环境监测网络。</w:t>
      </w:r>
    </w:p>
    <w:p>
      <w:pPr>
        <w:ind w:firstLine="359"/>
        <w:spacing w:before="22" w:line="187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56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61"/>
          <w:pgSz w:w="11916" w:h="16848"/>
          <w:pgMar w:top="1432" w:right="1483" w:bottom="400" w:left="1542" w:header="0" w:footer="0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93" w:lineRule="exact"/>
        <w:rPr/>
      </w:pPr>
      <w:r/>
    </w:p>
    <w:tbl>
      <w:tblPr>
        <w:tblStyle w:val="2"/>
        <w:tblW w:w="884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849"/>
      </w:tblGrid>
      <w:tr>
        <w:trPr>
          <w:trHeight w:val="608" w:hRule="atLeast"/>
        </w:trPr>
        <w:tc>
          <w:tcPr>
            <w:tcW w:w="8849" w:type="dxa"/>
            <w:vAlign w:val="top"/>
            <w:tcBorders>
              <w:bottom w:val="single" w:color="000000" w:sz="2" w:space="0"/>
            </w:tcBorders>
          </w:tcPr>
          <w:p>
            <w:pPr>
              <w:ind w:firstLine="3060"/>
              <w:spacing w:before="155" w:line="208" w:lineRule="auto"/>
              <w:outlineLvl w:val="1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专栏</w:t>
            </w:r>
            <w:r>
              <w:rPr>
                <w:rFonts w:ascii="SimHei" w:hAnsi="SimHei" w:eastAsia="SimHei" w:cs="SimHei"/>
                <w:sz w:val="28"/>
                <w:szCs w:val="28"/>
                <w:spacing w:val="-59"/>
              </w:rPr>
              <w:t> 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7</w:t>
            </w:r>
            <w:r>
              <w:rPr>
                <w:rFonts w:ascii="SimHei" w:hAnsi="SimHei" w:eastAsia="SimHei" w:cs="SimHei"/>
                <w:sz w:val="28"/>
                <w:szCs w:val="28"/>
                <w:spacing w:val="13"/>
              </w:rPr>
              <w:t>  </w:t>
            </w: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乡村建设行动</w:t>
            </w:r>
          </w:p>
        </w:tc>
      </w:tr>
      <w:tr>
        <w:trPr>
          <w:trHeight w:val="5236" w:hRule="atLeast"/>
        </w:trPr>
        <w:tc>
          <w:tcPr>
            <w:tcW w:w="8849" w:type="dxa"/>
            <w:vAlign w:val="top"/>
            <w:tcBorders>
              <w:top w:val="single" w:color="000000" w:sz="2" w:space="0"/>
            </w:tcBorders>
          </w:tcPr>
          <w:p>
            <w:pPr>
              <w:ind w:firstLine="522"/>
              <w:spacing w:before="95" w:line="180" w:lineRule="auto"/>
              <w:outlineLvl w:val="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农村人居环境提升工程。实施农村户厕规范化信息化管理项目，</w:t>
            </w:r>
            <w:r>
              <w:rPr>
                <w:rFonts w:ascii="SimSun" w:hAnsi="SimSun" w:eastAsia="SimSun" w:cs="SimSun"/>
                <w:sz w:val="21"/>
                <w:szCs w:val="21"/>
                <w:spacing w:val="73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巩固农村户厕无害化改造</w:t>
            </w:r>
          </w:p>
          <w:p>
            <w:pPr>
              <w:ind w:left="103" w:right="14" w:firstLine="4"/>
              <w:spacing w:before="135" w:line="27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提升成果，以信息化管理、智能管护、无害化处理为核心，组织实施信息化管理、整体化提升、</w:t>
            </w:r>
            <w:r>
              <w:rPr>
                <w:rFonts w:ascii="SimSun" w:hAnsi="SimSun" w:eastAsia="SimSun" w:cs="SimSun"/>
                <w:sz w:val="21"/>
                <w:szCs w:val="21"/>
                <w:spacing w:val="1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智能化运行和资源化利用“四化”工程，</w:t>
            </w:r>
            <w:r>
              <w:rPr>
                <w:rFonts w:ascii="SimSun" w:hAnsi="SimSun" w:eastAsia="SimSun" w:cs="SimSun"/>
                <w:sz w:val="21"/>
                <w:szCs w:val="21"/>
                <w:spacing w:val="5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实现维修管护、收集清运、无害化处理全链条衔接、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无缝隙管理，</w:t>
            </w:r>
            <w:r>
              <w:rPr>
                <w:rFonts w:ascii="SimSun" w:hAnsi="SimSun" w:eastAsia="SimSun" w:cs="SimSun"/>
                <w:sz w:val="21"/>
                <w:szCs w:val="21"/>
                <w:spacing w:val="5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有效解决厕改工作“最后一公里”问题。项目在灞桥区、阎良区先行试点，</w:t>
            </w:r>
            <w:r>
              <w:rPr>
                <w:rFonts w:ascii="SimSun" w:hAnsi="SimSun" w:eastAsia="SimSun" w:cs="SimSun"/>
                <w:sz w:val="21"/>
                <w:szCs w:val="21"/>
                <w:spacing w:val="3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在试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点成功的基础上推进全域覆盖。实施人居环境整治提升项目，在各区县开展农村生活垃圾治理、</w:t>
            </w:r>
            <w:r>
              <w:rPr>
                <w:rFonts w:ascii="SimSun" w:hAnsi="SimSun" w:eastAsia="SimSun" w:cs="SimSun"/>
                <w:sz w:val="21"/>
                <w:szCs w:val="21"/>
                <w:spacing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污水治理、村容村貌提升和环境综合整治。实施高新区秦岭北麓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个美丽乡村建设项目，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进行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美丽乡村规划设计与建设工作，</w:t>
            </w:r>
            <w:r>
              <w:rPr>
                <w:rFonts w:ascii="SimSun" w:hAnsi="SimSun" w:eastAsia="SimSun" w:cs="SimSun"/>
                <w:sz w:val="21"/>
                <w:szCs w:val="21"/>
                <w:spacing w:val="68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推动高新区乡村建设高质量发展。</w:t>
            </w:r>
          </w:p>
          <w:p>
            <w:pPr>
              <w:ind w:left="106" w:right="35" w:firstLine="416"/>
              <w:spacing w:before="129" w:line="29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农村基础设施与公共服务设施建设工程。实施“四好农村路”建设项目，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6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在灞桥区、临潼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区、高新区实施农村公路整治提升，</w:t>
            </w:r>
            <w:r>
              <w:rPr>
                <w:rFonts w:ascii="SimSun" w:hAnsi="SimSun" w:eastAsia="SimSun" w:cs="SimSun"/>
                <w:sz w:val="21"/>
                <w:szCs w:val="21"/>
                <w:spacing w:val="5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对农村公路、桥梁进行病害整治和绿化、美化、亮化，</w:t>
            </w:r>
            <w:r>
              <w:rPr>
                <w:rFonts w:ascii="SimSun" w:hAnsi="SimSun" w:eastAsia="SimSun" w:cs="SimSun"/>
                <w:sz w:val="21"/>
                <w:szCs w:val="21"/>
                <w:spacing w:val="3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善村级路网，支撑农村产业发展。实施长安区村庄综合性公共服务中心建设项目，建设</w:t>
            </w:r>
            <w:r>
              <w:rPr>
                <w:rFonts w:ascii="SimSun" w:hAnsi="SimSun" w:eastAsia="SimSun" w:cs="SimSun"/>
                <w:sz w:val="21"/>
                <w:szCs w:val="21"/>
                <w:spacing w:val="-19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个行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政村的公共服务中心，</w:t>
            </w:r>
            <w:r>
              <w:rPr>
                <w:rFonts w:ascii="SimSun" w:hAnsi="SimSun" w:eastAsia="SimSun" w:cs="SimSun"/>
                <w:sz w:val="21"/>
                <w:szCs w:val="21"/>
                <w:spacing w:val="5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含内部道路建设。实施西咸新区村级公共服务中心建设项目，</w:t>
            </w:r>
            <w:r>
              <w:rPr>
                <w:rFonts w:ascii="SimSun" w:hAnsi="SimSun" w:eastAsia="SimSun" w:cs="SimSun"/>
                <w:sz w:val="21"/>
                <w:szCs w:val="21"/>
                <w:spacing w:val="4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提升改造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空港新城建设区外23</w:t>
            </w:r>
            <w:r>
              <w:rPr>
                <w:rFonts w:ascii="SimSun" w:hAnsi="SimSun" w:eastAsia="SimSun" w:cs="SimSun"/>
                <w:sz w:val="21"/>
                <w:szCs w:val="21"/>
                <w:spacing w:val="-47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个行政村公共服务中心。建成集办公、生活、文体、交流、政务服务等功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能为一体的综合性公共服务中心。实施西安沣河流域高新段农村生态保护污水治理项目（一期</w:t>
            </w:r>
            <w:r>
              <w:rPr>
                <w:rFonts w:ascii="SimSun" w:hAnsi="SimSun" w:eastAsia="SimSun" w:cs="SimSun"/>
                <w:sz w:val="21"/>
                <w:szCs w:val="21"/>
                <w:spacing w:val="-67"/>
              </w:rPr>
              <w:t>），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实施农村生活污水治理工程，计划新建污水处理站9</w:t>
            </w:r>
            <w:r>
              <w:rPr>
                <w:rFonts w:ascii="SimSun" w:hAnsi="SimSun" w:eastAsia="SimSun" w:cs="SimSun"/>
                <w:sz w:val="21"/>
                <w:szCs w:val="21"/>
                <w:spacing w:val="-4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座，有效改善排水现状，</w:t>
            </w:r>
            <w:r>
              <w:rPr>
                <w:rFonts w:ascii="SimSun" w:hAnsi="SimSun" w:eastAsia="SimSun" w:cs="SimSun"/>
                <w:sz w:val="21"/>
                <w:szCs w:val="21"/>
                <w:spacing w:val="3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达到有效治理标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准。实施高新区农村饮水巩固提升项目，</w:t>
            </w:r>
            <w:r>
              <w:rPr>
                <w:rFonts w:ascii="SimSun" w:hAnsi="SimSun" w:eastAsia="SimSun" w:cs="SimSun"/>
                <w:sz w:val="21"/>
                <w:szCs w:val="21"/>
                <w:spacing w:val="6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实施</w:t>
            </w:r>
            <w:r>
              <w:rPr>
                <w:rFonts w:ascii="SimSun" w:hAnsi="SimSun" w:eastAsia="SimSun" w:cs="SimSun"/>
                <w:sz w:val="21"/>
                <w:szCs w:val="21"/>
                <w:spacing w:val="-44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-46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处农村饮水巩固提升项目。</w:t>
            </w:r>
          </w:p>
        </w:tc>
      </w:tr>
    </w:tbl>
    <w:p>
      <w:pPr>
        <w:ind w:firstLine="662"/>
        <w:spacing w:before="182" w:line="187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七、构建城乡融合人才体系</w:t>
      </w:r>
    </w:p>
    <w:p>
      <w:pPr>
        <w:ind w:left="36" w:right="267" w:firstLine="625"/>
        <w:spacing w:before="243" w:line="25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全面加强农村各类人才的培养，积极推动城市人才要素向农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业农村流动，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完善农村人才保障机制，</w:t>
      </w:r>
      <w:r>
        <w:rPr>
          <w:rFonts w:ascii="FangSong" w:hAnsi="FangSong" w:eastAsia="FangSong" w:cs="FangSong"/>
          <w:sz w:val="32"/>
          <w:szCs w:val="32"/>
          <w:spacing w:val="60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振兴农业农村人才队伍。</w:t>
      </w:r>
    </w:p>
    <w:p>
      <w:pPr>
        <w:ind w:firstLine="667"/>
        <w:spacing w:before="250" w:line="18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培养一支过硬的新型职业农民队伍。依托市属高校、职业院</w:t>
      </w:r>
    </w:p>
    <w:p>
      <w:pPr>
        <w:ind w:left="24" w:firstLine="1"/>
        <w:spacing w:before="250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校，开设与职业农民成长相适应的实用专业，逐步建立新型职业</w:t>
      </w:r>
      <w:r>
        <w:rPr>
          <w:rFonts w:ascii="FangSong" w:hAnsi="FangSong" w:eastAsia="FangSong" w:cs="FangSong"/>
          <w:sz w:val="32"/>
          <w:szCs w:val="32"/>
          <w:spacing w:val="2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农民教育体系，通过财政保障对新型职业农民进行免费培训。支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持农民专业合作社、专业技术协会、龙头企业等主体承担新型职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业农民培训。深入开展新型职业农民制度试点，开展职业农民技</w:t>
      </w:r>
      <w:r>
        <w:rPr>
          <w:rFonts w:ascii="FangSong" w:hAnsi="FangSong" w:eastAsia="FangSong" w:cs="FangSong"/>
          <w:sz w:val="32"/>
          <w:szCs w:val="32"/>
          <w:spacing w:val="3"/>
        </w:rPr>
        <w:t>   </w:t>
      </w:r>
      <w:r>
        <w:rPr>
          <w:rFonts w:ascii="FangSong" w:hAnsi="FangSong" w:eastAsia="FangSong" w:cs="FangSong"/>
          <w:sz w:val="32"/>
          <w:szCs w:val="32"/>
          <w:spacing w:val="-8"/>
        </w:rPr>
        <w:t>术职称评定，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鼓励符合条件的新型职业农民参加城镇职工养老、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医疗等社会保障制度，探索建立教育培训、标准条件、生产经营、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风险防控、社会福利、退养保障等政策体系。加强农村“土专家”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“田秀才”的培养，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造就一批职业农民领军人才。到</w:t>
      </w:r>
      <w:r>
        <w:rPr>
          <w:rFonts w:ascii="FangSong" w:hAnsi="FangSong" w:eastAsia="FangSong" w:cs="FangSong"/>
          <w:sz w:val="32"/>
          <w:szCs w:val="32"/>
          <w:spacing w:val="-73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年，</w:t>
      </w:r>
    </w:p>
    <w:p>
      <w:pPr>
        <w:ind w:firstLine="7432"/>
        <w:spacing w:before="14" w:line="194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57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p>
      <w:pPr>
        <w:sectPr>
          <w:footerReference w:type="default" r:id="rId62"/>
          <w:pgSz w:w="11916" w:h="16848"/>
          <w:pgMar w:top="1432" w:right="1222" w:bottom="400" w:left="1520" w:header="0" w:footer="0" w:gutter="0"/>
        </w:sectPr>
        <w:rPr/>
      </w:pPr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firstLine="5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每年培训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2000</w:t>
      </w:r>
      <w:r>
        <w:rPr>
          <w:rFonts w:ascii="Times New Roman" w:hAnsi="Times New Roman" w:eastAsia="Times New Roman" w:cs="Times New Roman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名懂技术、会管理、善经营的新型职业农民。</w:t>
      </w:r>
    </w:p>
    <w:p>
      <w:pPr>
        <w:ind w:left="2" w:firstLine="647"/>
        <w:spacing w:before="256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培育一支过硬的农村创业队伍。实施农村青年“万人创业扶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持工程”，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落实创业辅导、技能培训、财政扶持、金融服务、用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地用电等方面的综合优惠政策。完善创业就业人员的社保、住房、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教育、医疗等公共服务，鼓励农村青年和高校毕业生、退伍军人、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在城务工农民等下乡返乡创业，鼓励大学生村官、科研人员和农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技推广人员到合作社任职和创业，造就一批善经营、会管理的农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村创业队伍。</w:t>
      </w:r>
    </w:p>
    <w:p>
      <w:pPr>
        <w:ind w:right="98" w:firstLine="643"/>
        <w:spacing w:before="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建设一支过硬的基层专业人才队伍。拓宽农村基层事业单位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招聘渠道，创新引才聚才机制，建立规范有序、便捷务实、公开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公平的招聘体制机制。通过面向社会公开招聘、县及县以下医学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类本科毕业生定向招聘、免费师范生招聘、特岗教师招聘等多种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途径，加强对农村基层事业单位人员的补充，对艰苦偏远地区岗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位在招聘条件上予以适当放宽，在招聘程序上进一步优化，确保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农村基层事业单位人员招得来、留得住。建立城市教育、医疗和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科研院所等事业单位专业技术人员到乡村挂职、兼职和交流轮岗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的机制，出台鼓励政策推动城市医生、教师、科技、文化人才参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与乡村振兴。</w:t>
      </w:r>
    </w:p>
    <w:p>
      <w:pPr>
        <w:ind w:left="10" w:right="43" w:firstLine="635"/>
        <w:spacing w:before="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构建一支过硬的助力队伍。以乡情乡愁为纽带，实施“记住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乡愁”计划，</w:t>
      </w:r>
      <w:r>
        <w:rPr>
          <w:rFonts w:ascii="FangSong" w:hAnsi="FangSong" w:eastAsia="FangSong" w:cs="FangSong"/>
          <w:sz w:val="32"/>
          <w:szCs w:val="32"/>
          <w:spacing w:val="94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定期举办乡贤省亲、拜访联谊等活动，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20"/>
        </w:rPr>
        <w:t>广泛探访、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感召在外企业家、退休党政干部、专家学者、医生教师、技能人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才等回乡、下乡担任志愿者、投资兴业、行医办学、捐资捐物，</w:t>
      </w:r>
    </w:p>
    <w:p>
      <w:pPr>
        <w:sectPr>
          <w:footerReference w:type="default" r:id="rId63"/>
          <w:pgSz w:w="11916" w:h="16848"/>
          <w:pgMar w:top="1432" w:right="1440" w:bottom="1823" w:left="1538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7"/>
        <w:spacing w:before="104" w:line="183" w:lineRule="auto"/>
        <w:outlineLvl w:val="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推动项目回归、信息回馈、人才回乡、技术回援、文化反哺，报</w:t>
      </w:r>
    </w:p>
    <w:p>
      <w:pPr>
        <w:ind w:left="6" w:right="222" w:firstLine="9"/>
        <w:spacing w:before="252" w:line="30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效桑梓。制定出台扶持政策，引导和支持退休干部、知识分子和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工商界人士等返乡任职。发挥工会、共青团、妇联、科协等群团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组织的优势和力量，发挥各民主党派、工商联、无党派人士等积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极作用，以各种形式，参与和支持农村产业发展、生态环境保护、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乡风文明建设、农村弱势群体关爱等。调动社会各界力量，形成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一支振兴乡村的重要支援力量。</w:t>
      </w:r>
    </w:p>
    <w:p>
      <w:pPr>
        <w:ind w:firstLine="648"/>
        <w:spacing w:before="256" w:line="187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八、构建城乡融合治理体系</w:t>
      </w:r>
    </w:p>
    <w:p>
      <w:pPr>
        <w:ind w:right="236" w:firstLine="675"/>
        <w:spacing w:before="253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围绕城中村、近郊村、远郊村基层治理工作重点，推进城中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村集体经济股份化、公司化，基层治理社区化、城市化，建设现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代企业治理体系，提升社区治理能力，加快农业转移人口市民化，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促进城中村融入大都市建设；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推动城市社区治理服务向近郊村延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伸，提高近郊村治理水平；</w:t>
      </w:r>
      <w:r>
        <w:rPr>
          <w:rFonts w:ascii="FangSong" w:hAnsi="FangSong" w:eastAsia="FangSong" w:cs="FangSong"/>
          <w:sz w:val="32"/>
          <w:szCs w:val="32"/>
          <w:spacing w:val="8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结合远郊村特质，积极探索和规范基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层治理的有效实现方式，</w:t>
      </w:r>
      <w:r>
        <w:rPr>
          <w:rFonts w:ascii="FangSong" w:hAnsi="FangSong" w:eastAsia="FangSong" w:cs="FangSong"/>
          <w:sz w:val="32"/>
          <w:szCs w:val="32"/>
          <w:spacing w:val="123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努力提高农村社区综合服务设施覆盖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率，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形成特色鲜明的城乡融合发展治理体系。</w:t>
      </w:r>
    </w:p>
    <w:p>
      <w:pPr>
        <w:ind w:firstLine="635"/>
        <w:spacing w:before="259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6"/>
        </w:rPr>
        <w:t>（一）</w:t>
      </w:r>
      <w:r>
        <w:rPr>
          <w:rFonts w:ascii="KaiTi" w:hAnsi="KaiTi" w:eastAsia="KaiTi" w:cs="KaiTi"/>
          <w:sz w:val="32"/>
          <w:szCs w:val="32"/>
          <w:spacing w:val="-30"/>
        </w:rPr>
        <w:t> </w:t>
      </w:r>
      <w:r>
        <w:rPr>
          <w:rFonts w:ascii="KaiTi" w:hAnsi="KaiTi" w:eastAsia="KaiTi" w:cs="KaiTi"/>
          <w:sz w:val="32"/>
          <w:szCs w:val="32"/>
          <w:spacing w:val="-16"/>
        </w:rPr>
        <w:t>加强</w:t>
      </w:r>
      <w:r>
        <w:rPr>
          <w:rFonts w:ascii="KaiTi" w:hAnsi="KaiTi" w:eastAsia="KaiTi" w:cs="KaiTi"/>
          <w:sz w:val="32"/>
          <w:szCs w:val="32"/>
          <w:spacing w:val="-115"/>
        </w:rPr>
        <w:t> </w:t>
      </w:r>
      <w:r>
        <w:rPr>
          <w:rFonts w:ascii="KaiTi" w:hAnsi="KaiTi" w:eastAsia="KaiTi" w:cs="KaiTi"/>
          <w:sz w:val="32"/>
          <w:szCs w:val="32"/>
          <w:spacing w:val="-16"/>
        </w:rPr>
        <w:t>“三治”协同</w:t>
      </w:r>
    </w:p>
    <w:p>
      <w:pPr>
        <w:ind w:left="11" w:right="323" w:firstLine="639"/>
        <w:spacing w:before="26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积极推进自治、法治、德治融合的乡村治理实践探索，通过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强基础、促融合、拓深化，推动多元共治、协同互促，以“三治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协同”推动城乡治理融合。</w:t>
      </w:r>
    </w:p>
    <w:p>
      <w:pPr>
        <w:ind w:left="14" w:firstLine="631"/>
        <w:spacing w:before="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全面加强党的农村基层组织建设。选优配强镇（街道）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领导</w:t>
      </w:r>
      <w:r>
        <w:rPr>
          <w:rFonts w:ascii="FangSong" w:hAnsi="FangSong" w:eastAsia="FangSong" w:cs="FangSong"/>
          <w:sz w:val="32"/>
          <w:szCs w:val="32"/>
        </w:rPr>
        <w:t>   </w:t>
      </w:r>
      <w:r>
        <w:rPr>
          <w:rFonts w:ascii="FangSong" w:hAnsi="FangSong" w:eastAsia="FangSong" w:cs="FangSong"/>
          <w:sz w:val="32"/>
          <w:szCs w:val="32"/>
          <w:spacing w:val="-5"/>
        </w:rPr>
        <w:t>班子、村“两委”班子特别是村党组织书记。巩固现有“一肩挑”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成果，提高“一肩挑”质量。持续整顿软弱涣散村党组织，推进</w:t>
      </w:r>
    </w:p>
    <w:p>
      <w:pPr>
        <w:sectPr>
          <w:footerReference w:type="default" r:id="rId64"/>
          <w:pgSz w:w="11916" w:h="16848"/>
          <w:pgMar w:top="1432" w:right="1217" w:bottom="1823" w:left="1536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2" w:right="188" w:firstLine="2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村党组织标准化规范化建设。积极推进村委会规范化建设，提升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村民自我管理、自我教育、自我服务能力。规范村级组织工作事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务，整合各类达标评比和考核检查，减少台账和材料填报，切实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减轻村级组织负担。落实村级重大事项决策“四议两公开”和村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级“小微权力”清单制度。加大在优秀农村青年中发展党员力度，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加强对农村基层干部的激励关怀，提高补助待遇，改善工作生活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条件。</w:t>
      </w:r>
    </w:p>
    <w:p>
      <w:pPr>
        <w:ind w:firstLine="642"/>
        <w:spacing w:before="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促进乡村自治法治德治有机结合。激发自治活力，加强农村</w:t>
      </w:r>
      <w:r>
        <w:rPr>
          <w:rFonts w:ascii="FangSong" w:hAnsi="FangSong" w:eastAsia="FangSong" w:cs="FangSong"/>
          <w:sz w:val="32"/>
          <w:szCs w:val="32"/>
          <w:spacing w:val="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群众性自治组织建设，健全和创新村党组织领导的充满活力的村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民自治机制。持续抓好村规民约修订完善工作，建立依靠村“两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委”“农村四会”（村民议事会、道德评议会、红白理事会、禁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10"/>
        </w:rPr>
        <w:t>毒禁赌协会）</w:t>
      </w:r>
      <w:r>
        <w:rPr>
          <w:rFonts w:ascii="FangSong" w:hAnsi="FangSong" w:eastAsia="FangSong" w:cs="FangSong"/>
          <w:sz w:val="32"/>
          <w:szCs w:val="32"/>
          <w:spacing w:val="-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的村规民约执行机制，实现村民规范自我行为与村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民自治的良性互动。培育服务性、公益性、互助性乡村社会组织，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积极发展乡村社会工作和志愿服务。坚持依法治村，开展“民主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6"/>
        </w:rPr>
        <w:t>法治示范村”创建和</w:t>
      </w:r>
      <w:r>
        <w:rPr>
          <w:rFonts w:ascii="FangSong" w:hAnsi="FangSong" w:eastAsia="FangSong" w:cs="FangSong"/>
          <w:sz w:val="32"/>
          <w:szCs w:val="32"/>
          <w:spacing w:val="-108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“法律进乡村”活动，</w:t>
      </w:r>
      <w:r>
        <w:rPr>
          <w:rFonts w:ascii="FangSong" w:hAnsi="FangSong" w:eastAsia="FangSong" w:cs="FangSong"/>
          <w:sz w:val="32"/>
          <w:szCs w:val="32"/>
          <w:spacing w:val="60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实施</w:t>
      </w:r>
      <w:r>
        <w:rPr>
          <w:rFonts w:ascii="FangSong" w:hAnsi="FangSong" w:eastAsia="FangSong" w:cs="FangSong"/>
          <w:sz w:val="32"/>
          <w:szCs w:val="32"/>
          <w:spacing w:val="-11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“法律明白人”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培养工程，积极探索培育农村学法用法示范户，提高农民法治素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养，引导广大农民增强尊法学法守法用法意识。把基层各项工作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纳入法治化轨道，增强基层干部法治观念、法治为民意识。以德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治为先，强化道德教化作用，引导农民向上向善、孝老爱亲、重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义守信、勤俭持家。建立道德激励约束机制，引导农民自我管理、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自我教育、自我服务、自我提高，深入宣传道德模范、身边好人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的典型事迹，弘扬真善美，传播正能量。开展乡村治理体系建设</w:t>
      </w:r>
    </w:p>
    <w:p>
      <w:pPr>
        <w:sectPr>
          <w:footerReference w:type="default" r:id="rId65"/>
          <w:pgSz w:w="11916" w:h="16848"/>
          <w:pgMar w:top="1432" w:right="1265" w:bottom="1823" w:left="1538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10"/>
        <w:spacing w:before="104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试点示范。</w:t>
      </w:r>
    </w:p>
    <w:p>
      <w:pPr>
        <w:ind w:firstLine="640"/>
        <w:spacing w:before="258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（二）</w:t>
      </w:r>
      <w:r>
        <w:rPr>
          <w:rFonts w:ascii="KaiTi" w:hAnsi="KaiTi" w:eastAsia="KaiTi" w:cs="KaiTi"/>
          <w:sz w:val="32"/>
          <w:szCs w:val="32"/>
          <w:spacing w:val="-28"/>
        </w:rPr>
        <w:t> </w:t>
      </w:r>
      <w:r>
        <w:rPr>
          <w:rFonts w:ascii="KaiTi" w:hAnsi="KaiTi" w:eastAsia="KaiTi" w:cs="KaiTi"/>
          <w:sz w:val="32"/>
          <w:szCs w:val="32"/>
          <w:spacing w:val="-10"/>
        </w:rPr>
        <w:t>加强乡村精神文明建设</w:t>
      </w:r>
    </w:p>
    <w:p>
      <w:pPr>
        <w:ind w:firstLine="692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弘扬和践行社会主义核心价值观，深入开展习近平新时代中</w:t>
      </w:r>
    </w:p>
    <w:p>
      <w:pPr>
        <w:ind w:firstLine="40"/>
        <w:spacing w:before="258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国特色社会主义思想学习教育，发展传承优秀传统文化，推动形</w:t>
      </w:r>
    </w:p>
    <w:p>
      <w:pPr>
        <w:ind w:firstLine="20"/>
        <w:spacing w:before="259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成文明乡风、良好家风、淳朴民风。</w:t>
      </w:r>
    </w:p>
    <w:p>
      <w:pPr>
        <w:ind w:firstLine="657"/>
        <w:spacing w:before="267" w:line="3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培育文明新乡风。加强农民思想道德建设，努力提高农民文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明素质，培养爱祖国、爱集体、勤劳节俭、诚实守信、团结友善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的新时代农民。聚焦“美丽人家”建设工程，广泛开展“十星级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文明户”“文明家庭”“文明村镇”等群众性精神文明创建活动。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开展三秦楷模、道德模范、身边好人等推荐评选、学习宣传活动。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深化农村移风易俗，发挥“一约四会”作用，抵制高价彩礼、人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情攀比、厚葬薄养、铺张浪费、封建迷信等陈规陋习，推动形成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文明乡风、良好家风、淳朴民风。深化拓展新时代文明实践中心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建设，推动与县级融媒体中心融合发展。大力倡导农村文明和谐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殡葬新风，</w:t>
      </w:r>
      <w:r>
        <w:rPr>
          <w:rFonts w:ascii="FangSong" w:hAnsi="FangSong" w:eastAsia="FangSong" w:cs="FangSong"/>
          <w:sz w:val="32"/>
          <w:szCs w:val="32"/>
          <w:spacing w:val="9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加大乱埋乱葬治理力度，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积极推进农村公益性</w:t>
      </w:r>
      <w:r>
        <w:rPr>
          <w:rFonts w:ascii="FangSong" w:hAnsi="FangSong" w:eastAsia="FangSong" w:cs="FangSong"/>
          <w:sz w:val="32"/>
          <w:szCs w:val="32"/>
          <w:color w:val="1A1A1A"/>
          <w:spacing w:val="-11"/>
        </w:rPr>
        <w:t>安葬</w:t>
      </w:r>
      <w:r>
        <w:rPr>
          <w:rFonts w:ascii="FangSong" w:hAnsi="FangSong" w:eastAsia="FangSong" w:cs="FangSong"/>
          <w:sz w:val="32"/>
          <w:szCs w:val="32"/>
          <w:color w:val="1A1A1A"/>
        </w:rPr>
        <w:t> </w:t>
      </w:r>
      <w:r>
        <w:rPr>
          <w:rFonts w:ascii="FangSong" w:hAnsi="FangSong" w:eastAsia="FangSong" w:cs="FangSong"/>
          <w:sz w:val="32"/>
          <w:szCs w:val="32"/>
          <w:color w:val="1A1A1A"/>
          <w:spacing w:val="-21"/>
        </w:rPr>
        <w:t>（放）</w:t>
      </w:r>
      <w:r>
        <w:rPr>
          <w:rFonts w:ascii="FangSong" w:hAnsi="FangSong" w:eastAsia="FangSong" w:cs="FangSong"/>
          <w:sz w:val="32"/>
          <w:szCs w:val="32"/>
          <w:color w:val="1A1A1A"/>
          <w:spacing w:val="-28"/>
        </w:rPr>
        <w:t> </w:t>
      </w:r>
      <w:r>
        <w:rPr>
          <w:rFonts w:ascii="FangSong" w:hAnsi="FangSong" w:eastAsia="FangSong" w:cs="FangSong"/>
          <w:sz w:val="32"/>
          <w:szCs w:val="32"/>
          <w:color w:val="1A1A1A"/>
          <w:spacing w:val="-21"/>
        </w:rPr>
        <w:t>设施</w:t>
      </w:r>
      <w:r>
        <w:rPr>
          <w:rFonts w:ascii="FangSong" w:hAnsi="FangSong" w:eastAsia="FangSong" w:cs="FangSong"/>
          <w:sz w:val="32"/>
          <w:szCs w:val="32"/>
          <w:spacing w:val="-21"/>
        </w:rPr>
        <w:t>建设，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到</w:t>
      </w:r>
      <w:r>
        <w:rPr>
          <w:rFonts w:ascii="FangSong" w:hAnsi="FangSong" w:eastAsia="FangSong" w:cs="FangSong"/>
          <w:sz w:val="32"/>
          <w:szCs w:val="32"/>
          <w:spacing w:val="-72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21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年，</w:t>
      </w:r>
      <w:r>
        <w:rPr>
          <w:rFonts w:ascii="FangSong" w:hAnsi="FangSong" w:eastAsia="FangSong" w:cs="FangSong"/>
          <w:sz w:val="32"/>
          <w:szCs w:val="32"/>
          <w:spacing w:val="69"/>
        </w:rPr>
        <w:t> </w:t>
      </w:r>
      <w:r>
        <w:rPr>
          <w:rFonts w:ascii="FangSong" w:hAnsi="FangSong" w:eastAsia="FangSong" w:cs="FangSong"/>
          <w:sz w:val="32"/>
          <w:szCs w:val="32"/>
          <w:spacing w:val="-21"/>
        </w:rPr>
        <w:t>全市</w:t>
      </w:r>
      <w:r>
        <w:rPr>
          <w:rFonts w:ascii="FangSong" w:hAnsi="FangSong" w:eastAsia="FangSong" w:cs="FangSong"/>
          <w:sz w:val="32"/>
          <w:szCs w:val="32"/>
          <w:color w:val="1A1A1A"/>
          <w:spacing w:val="-21"/>
        </w:rPr>
        <w:t>涉农区县、开发区</w:t>
      </w:r>
      <w:r>
        <w:rPr>
          <w:rFonts w:ascii="FangSong" w:hAnsi="FangSong" w:eastAsia="FangSong" w:cs="FangSong"/>
          <w:sz w:val="32"/>
          <w:szCs w:val="32"/>
          <w:spacing w:val="-21"/>
        </w:rPr>
        <w:t>建设</w:t>
      </w:r>
      <w:r>
        <w:rPr>
          <w:rFonts w:ascii="FangSong" w:hAnsi="FangSong" w:eastAsia="FangSong" w:cs="FangSong"/>
          <w:sz w:val="32"/>
          <w:szCs w:val="32"/>
          <w:color w:val="1A1A1A"/>
          <w:spacing w:val="-21"/>
        </w:rPr>
        <w:t>农村</w:t>
      </w:r>
      <w:r>
        <w:rPr>
          <w:rFonts w:ascii="FangSong" w:hAnsi="FangSong" w:eastAsia="FangSong" w:cs="FangSong"/>
          <w:sz w:val="32"/>
          <w:szCs w:val="32"/>
          <w:color w:val="1A1A1A"/>
        </w:rPr>
        <w:t> </w:t>
      </w:r>
      <w:r>
        <w:rPr>
          <w:rFonts w:ascii="FangSong" w:hAnsi="FangSong" w:eastAsia="FangSong" w:cs="FangSong"/>
          <w:sz w:val="32"/>
          <w:szCs w:val="32"/>
          <w:color w:val="1A1A1A"/>
          <w:spacing w:val="-6"/>
        </w:rPr>
        <w:t>公益性安葬</w:t>
      </w:r>
      <w:r>
        <w:rPr>
          <w:rFonts w:ascii="FangSong" w:hAnsi="FangSong" w:eastAsia="FangSong" w:cs="FangSong"/>
          <w:sz w:val="32"/>
          <w:szCs w:val="32"/>
          <w:spacing w:val="-6"/>
        </w:rPr>
        <w:t>（放）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设施的村不低于行政村数量的</w:t>
      </w:r>
      <w:r>
        <w:rPr>
          <w:rFonts w:ascii="FangSong" w:hAnsi="FangSong" w:eastAsia="FangSong" w:cs="FangSong"/>
          <w:sz w:val="32"/>
          <w:szCs w:val="32"/>
          <w:spacing w:val="-7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30%</w:t>
      </w:r>
      <w:r>
        <w:rPr>
          <w:rFonts w:ascii="FangSong" w:hAnsi="FangSong" w:eastAsia="FangSong" w:cs="FangSong"/>
          <w:sz w:val="32"/>
          <w:szCs w:val="32"/>
          <w:spacing w:val="-6"/>
        </w:rPr>
        <w:t>。</w:t>
      </w:r>
    </w:p>
    <w:p>
      <w:pPr>
        <w:ind w:left="5" w:right="94" w:firstLine="640"/>
        <w:spacing w:before="20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传承乡村优秀传统文化。实施乡村文化保护和传承行动，加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强非物质文化遗产和优秀农耕文化保护工作。开展乡村文化资源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普查工作，将具有历史、文学、艺术、科学价值的古村落、古民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居、古建筑和民族特色村镇等遗产点申请列入各级文物保护单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位、历史文化名村（名镇）</w:t>
      </w:r>
      <w:r>
        <w:rPr>
          <w:rFonts w:ascii="FangSong" w:hAnsi="FangSong" w:eastAsia="FangSong" w:cs="FangSong"/>
          <w:sz w:val="32"/>
          <w:szCs w:val="32"/>
          <w:spacing w:val="-57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、传统村落保护名录进行保护，编制</w:t>
      </w:r>
    </w:p>
    <w:p>
      <w:pPr>
        <w:ind w:firstLine="7422"/>
        <w:spacing w:before="55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—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61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—</w:t>
      </w:r>
    </w:p>
    <w:p>
      <w:pPr>
        <w:sectPr>
          <w:footerReference w:type="default" r:id="rId66"/>
          <w:pgSz w:w="11916" w:h="16848"/>
          <w:pgMar w:top="1432" w:right="1441" w:bottom="400" w:left="1530" w:header="0" w:footer="0" w:gutter="0"/>
        </w:sectPr>
        <w:rPr/>
      </w:pPr>
    </w:p>
    <w:p>
      <w:pPr>
        <w:spacing w:line="252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firstLine="3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保护管理规划。加强对村落“非遗”项目的抢救保护工作，支持</w:t>
      </w:r>
      <w:r>
        <w:rPr>
          <w:rFonts w:ascii="FangSong" w:hAnsi="FangSong" w:eastAsia="FangSong" w:cs="FangSong"/>
          <w:sz w:val="32"/>
          <w:szCs w:val="32"/>
          <w:spacing w:val="6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各级“非遗”传承人因地制宜开展传承、传习活动，培育一批乡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土文化能人、民族民间文化传承人。培育特色乡村文化，积极申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报“中国重要农业文化遗产”保护项目，对关中典型农业区的作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物种子、农耕技艺、灌溉遗址、农事习俗等进行整理、保护和利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用。挖掘乡村特色文化符号，因地制宜建设民俗生态博物馆、乡</w:t>
      </w:r>
      <w:r>
        <w:rPr>
          <w:rFonts w:ascii="FangSong" w:hAnsi="FangSong" w:eastAsia="FangSong" w:cs="FangSong"/>
          <w:sz w:val="32"/>
          <w:szCs w:val="32"/>
          <w:spacing w:val="9"/>
        </w:rPr>
        <w:t>  </w:t>
      </w:r>
      <w:r>
        <w:rPr>
          <w:rFonts w:ascii="FangSong" w:hAnsi="FangSong" w:eastAsia="FangSong" w:cs="FangSong"/>
          <w:sz w:val="32"/>
          <w:szCs w:val="32"/>
          <w:spacing w:val="-21"/>
        </w:rPr>
        <w:t>村博物馆、历史文化展室、民俗旅游特色村。支持有条件的区（县）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创建</w:t>
      </w:r>
      <w:r>
        <w:rPr>
          <w:rFonts w:ascii="FangSong" w:hAnsi="FangSong" w:eastAsia="FangSong" w:cs="FangSong"/>
          <w:sz w:val="32"/>
          <w:szCs w:val="32"/>
          <w:spacing w:val="-99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“中国民间文化艺术之乡”，</w:t>
      </w:r>
      <w:r>
        <w:rPr>
          <w:rFonts w:ascii="FangSong" w:hAnsi="FangSong" w:eastAsia="FangSong" w:cs="FangSong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精心培育发展精品文化项目，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复兴具有关中特色的历史文化、红色文化。</w:t>
      </w:r>
    </w:p>
    <w:p>
      <w:pPr>
        <w:ind w:firstLine="635"/>
        <w:spacing w:line="20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（三）</w:t>
      </w:r>
      <w:r>
        <w:rPr>
          <w:rFonts w:ascii="KaiTi" w:hAnsi="KaiTi" w:eastAsia="KaiTi" w:cs="KaiTi"/>
          <w:sz w:val="32"/>
          <w:szCs w:val="32"/>
          <w:spacing w:val="-15"/>
        </w:rPr>
        <w:t> </w:t>
      </w:r>
      <w:r>
        <w:rPr>
          <w:rFonts w:ascii="KaiTi" w:hAnsi="KaiTi" w:eastAsia="KaiTi" w:cs="KaiTi"/>
          <w:sz w:val="32"/>
          <w:szCs w:val="32"/>
          <w:spacing w:val="-11"/>
        </w:rPr>
        <w:t>深入推进平安乡村建设</w:t>
      </w:r>
    </w:p>
    <w:p>
      <w:pPr>
        <w:ind w:left="4" w:right="158" w:firstLine="643"/>
        <w:spacing w:before="228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构建乡村矛盾纠纷调解新格局，坚持和发展新时代“枫桥经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验”，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加强乡村人民调解工作，努力做到小事不出村、大事不出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镇（街道）</w:t>
      </w:r>
      <w:r>
        <w:rPr>
          <w:rFonts w:ascii="FangSong" w:hAnsi="FangSong" w:eastAsia="FangSong" w:cs="FangSong"/>
          <w:sz w:val="32"/>
          <w:szCs w:val="32"/>
          <w:spacing w:val="-6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。加快乡村地区公共区域视频监控系统建设，持续开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展乡村安全隐患治理，完善农村“人防、技防、物防”建设，持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续推进扫黑除恶常态化，严厉打击乡村黑恶势力、黄赌毒盗拐骗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等违法犯罪行为。依法依规治理农村非法宗教活动，继续治理农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村乱建庙宇、滥塑大型露天宗教造像的现象。加强乡村法律援助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工作，维护农村群众合法权益。强化治保巡防工作，推进群防群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治，加强农村乡村警务室建设。加强农村乡村消防、交通、危险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物品、大型群众性活动安全监管。到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平安乡村建设达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标率、群众安全感达到</w:t>
      </w:r>
      <w:r>
        <w:rPr>
          <w:rFonts w:ascii="FangSong" w:hAnsi="FangSong" w:eastAsia="FangSong" w:cs="FangSong"/>
          <w:sz w:val="32"/>
          <w:szCs w:val="32"/>
          <w:spacing w:val="-3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100%</w:t>
      </w:r>
      <w:r>
        <w:rPr>
          <w:rFonts w:ascii="FangSong" w:hAnsi="FangSong" w:eastAsia="FangSong" w:cs="FangSong"/>
          <w:sz w:val="32"/>
          <w:szCs w:val="32"/>
          <w:spacing w:val="-10"/>
        </w:rPr>
        <w:t>。推进农村</w:t>
      </w:r>
      <w:r>
        <w:rPr>
          <w:rFonts w:ascii="FangSong" w:hAnsi="FangSong" w:eastAsia="FangSong" w:cs="FangSong"/>
          <w:sz w:val="32"/>
          <w:szCs w:val="32"/>
          <w:spacing w:val="-11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“雪亮工程”建设，</w:t>
      </w:r>
      <w:r>
        <w:rPr>
          <w:rFonts w:ascii="FangSong" w:hAnsi="FangSong" w:eastAsia="FangSong" w:cs="FangSong"/>
          <w:sz w:val="32"/>
          <w:szCs w:val="32"/>
          <w:spacing w:val="4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动社会治安防控力量下沉，</w:t>
      </w:r>
      <w:r>
        <w:rPr>
          <w:rFonts w:ascii="FangSong" w:hAnsi="FangSong" w:eastAsia="FangSong" w:cs="FangSong"/>
          <w:sz w:val="32"/>
          <w:szCs w:val="32"/>
          <w:spacing w:val="91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全市技防村建成率达</w:t>
      </w:r>
      <w:r>
        <w:rPr>
          <w:rFonts w:ascii="FangSong" w:hAnsi="FangSong" w:eastAsia="FangSong" w:cs="FangSong"/>
          <w:sz w:val="32"/>
          <w:szCs w:val="32"/>
          <w:spacing w:val="-69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98%</w:t>
      </w:r>
      <w:r>
        <w:rPr>
          <w:rFonts w:ascii="FangSong" w:hAnsi="FangSong" w:eastAsia="FangSong" w:cs="FangSong"/>
          <w:sz w:val="32"/>
          <w:szCs w:val="32"/>
          <w:spacing w:val="-11"/>
        </w:rPr>
        <w:t>。</w:t>
      </w:r>
    </w:p>
    <w:p>
      <w:pPr>
        <w:sectPr>
          <w:footerReference w:type="default" r:id="rId67"/>
          <w:pgSz w:w="11916" w:h="16848"/>
          <w:pgMar w:top="1432" w:right="1379" w:bottom="1823" w:left="1536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632"/>
        <w:spacing w:before="104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8"/>
        </w:rPr>
        <w:t>（四）</w:t>
      </w:r>
      <w:r>
        <w:rPr>
          <w:rFonts w:ascii="KaiTi" w:hAnsi="KaiTi" w:eastAsia="KaiTi" w:cs="KaiTi"/>
          <w:sz w:val="32"/>
          <w:szCs w:val="32"/>
          <w:spacing w:val="-23"/>
        </w:rPr>
        <w:t> </w:t>
      </w:r>
      <w:r>
        <w:rPr>
          <w:rFonts w:ascii="KaiTi" w:hAnsi="KaiTi" w:eastAsia="KaiTi" w:cs="KaiTi"/>
          <w:sz w:val="32"/>
          <w:szCs w:val="32"/>
          <w:spacing w:val="-8"/>
        </w:rPr>
        <w:t>推进城乡基本公共服务普惠共享</w:t>
      </w:r>
    </w:p>
    <w:p>
      <w:pPr>
        <w:ind w:left="5" w:right="49" w:firstLine="638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建立城乡资源均衡配置机制，优先发展农村教育事业，健全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乡村医疗卫生服务体系，</w:t>
      </w:r>
      <w:r>
        <w:rPr>
          <w:rFonts w:ascii="FangSong" w:hAnsi="FangSong" w:eastAsia="FangSong" w:cs="FangSong"/>
          <w:sz w:val="32"/>
          <w:szCs w:val="32"/>
          <w:spacing w:val="9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统筹城乡公共文化的设施布局和服务，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充分发挥社保对保障人民生活和调节社会收入分配的重要作用。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加强农村社区服务体系建设，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加快推进农村生活服务便利化。</w:t>
      </w:r>
    </w:p>
    <w:p>
      <w:pPr>
        <w:ind w:firstLine="645"/>
        <w:spacing w:before="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优先发展乡村教育。优先发展农村教育事业，建立以城带乡、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整体推进、城乡一体、均衡发展的义务教育发展机制。建立统筹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规划、统一选拔的乡村教师补充机制，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落实乡村教师生活补助、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交流轮岗教师交通生活补助标准，实行差别化补助政策，鼓励教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师在乡村长期从教，推动教师资源向乡村倾斜。完善教育信息化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发展机制和学校信息化基础环境建设，支撑网络“同步课堂”“名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师公益优课”“云教研”等网络资源在乡村学校常态化使用。积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极应用网络信息资源和平台，利用专递课堂、名师课堂、名师网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络工作室、校际帮扶，实现信息技术能力培训全面覆盖涉农区县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基层教师。持续实施农村义务教育学生营养改善计划，完善留守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儿童教育关爱服务体系，实施“新优质学校成长计划”、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义务教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育质量提升工程，推动城乡义务教育均衡发展。多渠道增加乡村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普惠性学前教育资源，推行城乡义务教育学校标准化建设，加强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寄宿制学校建设。</w:t>
      </w:r>
    </w:p>
    <w:p>
      <w:pPr>
        <w:ind w:left="3" w:right="97" w:firstLine="640"/>
        <w:spacing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全力推进健康乡村建设。加快改善农村医疗卫生服务机构基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础设施，加快推进村卫生室公有化建设进程。落实县域医疗机构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公共卫生责任，加强疾控机构建设，持续提升应对重大疫情及突</w:t>
      </w:r>
    </w:p>
    <w:p>
      <w:pPr>
        <w:ind w:firstLine="7414"/>
        <w:spacing w:before="57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—</w:t>
      </w:r>
      <w:r>
        <w:rPr>
          <w:rFonts w:ascii="SimSun" w:hAnsi="SimSun" w:eastAsia="SimSun" w:cs="SimSun"/>
          <w:sz w:val="28"/>
          <w:szCs w:val="28"/>
          <w:spacing w:val="15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63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6"/>
        </w:rPr>
        <w:t>—</w:t>
      </w:r>
    </w:p>
    <w:p>
      <w:pPr>
        <w:sectPr>
          <w:footerReference w:type="default" r:id="rId68"/>
          <w:pgSz w:w="11916" w:h="16848"/>
          <w:pgMar w:top="1432" w:right="1440" w:bottom="400" w:left="1538" w:header="0" w:footer="0" w:gutter="0"/>
        </w:sectPr>
        <w:rPr/>
      </w:pPr>
    </w:p>
    <w:p>
      <w:pPr>
        <w:spacing w:line="253" w:lineRule="auto"/>
        <w:rPr>
          <w:rFonts w:ascii="Malgun Gothic"/>
          <w:sz w:val="21"/>
        </w:rPr>
      </w:pPr>
      <w:r/>
    </w:p>
    <w:p>
      <w:pPr>
        <w:spacing w:line="253" w:lineRule="auto"/>
        <w:rPr>
          <w:rFonts w:ascii="Malgun Gothic"/>
          <w:sz w:val="21"/>
        </w:rPr>
      </w:pPr>
      <w:r/>
    </w:p>
    <w:p>
      <w:pPr>
        <w:ind w:left="4" w:firstLine="5"/>
        <w:spacing w:before="104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发公共卫生事件能力。建立和完善相关政策制度，增加基层医务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人员岗位吸引力，加强乡村医疗卫生人才队伍建设。健全网络化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服务运行机制，探索推进紧密型县域医共体试点工作，做好“县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镇一体、镇村一体”机制建设，鼓励城市大医院与县医院建立对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口帮扶、巡回医疗和远程医疗机制。充实村医力量，鼓励乡村医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生向执业助理医师转变，加大远程心电、影像、会诊等建设力度，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落实健康中国行动。到</w:t>
      </w:r>
      <w:r>
        <w:rPr>
          <w:rFonts w:ascii="FangSong" w:hAnsi="FangSong" w:eastAsia="FangSong" w:cs="FangSong"/>
          <w:sz w:val="32"/>
          <w:szCs w:val="32"/>
          <w:spacing w:val="-60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年，</w:t>
      </w:r>
      <w:r>
        <w:rPr>
          <w:rFonts w:ascii="FangSong" w:hAnsi="FangSong" w:eastAsia="FangSong" w:cs="FangSong"/>
          <w:sz w:val="32"/>
          <w:szCs w:val="32"/>
          <w:spacing w:val="6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居民主要健康指标明显提升，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健康家庭、健康村庄、健康学校建设率均达到</w:t>
      </w:r>
      <w:r>
        <w:rPr>
          <w:rFonts w:ascii="FangSong" w:hAnsi="FangSong" w:eastAsia="FangSong" w:cs="FangSong"/>
          <w:sz w:val="32"/>
          <w:szCs w:val="32"/>
          <w:spacing w:val="-6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"/>
        </w:rPr>
        <w:t>60%</w:t>
      </w:r>
      <w:r>
        <w:rPr>
          <w:rFonts w:ascii="FangSong" w:hAnsi="FangSong" w:eastAsia="FangSong" w:cs="FangSong"/>
          <w:sz w:val="32"/>
          <w:szCs w:val="32"/>
          <w:spacing w:val="-1"/>
        </w:rPr>
        <w:t>。</w:t>
      </w:r>
    </w:p>
    <w:p>
      <w:pPr>
        <w:ind w:left="9" w:right="84" w:firstLine="655"/>
        <w:spacing w:before="20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统筹推进农村社会保障体系建设。落实城乡居民基本养老保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险待遇确定和基础养老金正常调整机制。完善统一的城乡居民基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本医疗保险制度，合理提高政府补助标准和个人缴费标准，健全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重大疾病医疗保险和救助制度。改革完善农村社会救助制度，加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快构建分层分类农村社会救助制度体系。加强对农村留守儿童和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妇女、老年人以及困难儿童的关爱服务。对现有农村养老服务设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施进行合理布局和功能拓展，着力构建区县、镇街、村三级养老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服务体系，实施农村敬老院提升改造。支持社会力量参与农村互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助幸福院的建设和运营管理。</w:t>
      </w:r>
    </w:p>
    <w:p>
      <w:pPr>
        <w:ind w:right="86" w:firstLine="650"/>
        <w:spacing w:before="8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加强农村防灾减灾救灾能力建设。推进基层气象防灾减灾服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务规范化，加强农村自然灾害监测预报预警，提高突发事件预警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信息发布能力，加强气象灾害预警信息接收和传播设施建设，畅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通预警发布绿色通道，确保预警信息进村（社区）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入户，解决农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村预警信息发布最后一公里问题。加强防雹增雨、雷电防御、防</w:t>
      </w:r>
    </w:p>
    <w:p>
      <w:pPr>
        <w:sectPr>
          <w:footerReference w:type="default" r:id="rId69"/>
          <w:pgSz w:w="11916" w:h="16848"/>
          <w:pgMar w:top="1432" w:right="1454" w:bottom="1823" w:left="1533" w:header="0" w:footer="1626" w:gutter="0"/>
        </w:sectPr>
        <w:rPr/>
      </w:pPr>
    </w:p>
    <w:p>
      <w:pPr>
        <w:spacing w:line="250" w:lineRule="auto"/>
        <w:rPr>
          <w:rFonts w:ascii="Malgun Gothic"/>
          <w:sz w:val="21"/>
        </w:rPr>
      </w:pPr>
      <w:r/>
    </w:p>
    <w:p>
      <w:pPr>
        <w:spacing w:line="250" w:lineRule="auto"/>
        <w:rPr>
          <w:rFonts w:ascii="Malgun Gothic"/>
          <w:sz w:val="21"/>
        </w:rPr>
      </w:pPr>
      <w:r/>
    </w:p>
    <w:p>
      <w:pPr>
        <w:ind w:left="4" w:right="98" w:firstLine="22"/>
        <w:spacing w:before="105" w:line="2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汛抗旱、防震减灾等防灾减灾工程建设。加强农村建筑物抗震设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防，推进实施自然灾害高风险区重点对象危房改造，逐步将农居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建设纳入强制性监管。在农村广泛开展防灾减灾宣传教育，完善</w:t>
      </w:r>
    </w:p>
    <w:p>
      <w:pPr>
        <w:ind w:firstLine="14"/>
        <w:spacing w:before="255" w:line="185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应对灾害的政策支持体系和灾后重建工作机制。</w:t>
      </w:r>
    </w:p>
    <w:p>
      <w:pPr>
        <w:ind w:firstLine="643"/>
        <w:spacing w:before="265" w:line="31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健全城乡公共文化服务体系。全面落实乡村振兴战略，推进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城乡公共文化服务体系一体化建设，按照有标准、有网络、有内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容、有人才的要求，健全乡村公共文化服务体系。充分发挥区县、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镇（街）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、乡村公共文化设施、资源、组织体系等方面的优势，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推进图书馆文化馆总分馆制建设，提升县级公共图书馆、文化馆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统筹协调、组织指导、服务援助能力，在镇（街）</w:t>
      </w:r>
      <w:r>
        <w:rPr>
          <w:rFonts w:ascii="FangSong" w:hAnsi="FangSong" w:eastAsia="FangSong" w:cs="FangSong"/>
          <w:sz w:val="32"/>
          <w:szCs w:val="32"/>
          <w:spacing w:val="-30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文化站、村基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层文化服务中心设立分馆或基层服务点，把优质公共文化资源延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伸到农村、基层。加强村基层综合性文化服务中心建设，因地制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宜建设文化广场、乡村戏台、非遗传习场所等主题功能空间。积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极开展文化下乡服务，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:spacing w:val="-14"/>
        </w:rPr>
        <w:t>实施文化惠民工程。</w:t>
      </w:r>
    </w:p>
    <w:p>
      <w:pPr>
        <w:ind w:firstLine="655"/>
        <w:spacing w:before="256" w:line="187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九、深化农村改革</w:t>
      </w:r>
    </w:p>
    <w:p>
      <w:pPr>
        <w:ind w:firstLine="635"/>
        <w:spacing w:before="253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1"/>
        </w:rPr>
        <w:t>（一）</w:t>
      </w:r>
      <w:r>
        <w:rPr>
          <w:rFonts w:ascii="KaiTi" w:hAnsi="KaiTi" w:eastAsia="KaiTi" w:cs="KaiTi"/>
          <w:sz w:val="32"/>
          <w:szCs w:val="32"/>
          <w:spacing w:val="-15"/>
        </w:rPr>
        <w:t> </w:t>
      </w:r>
      <w:r>
        <w:rPr>
          <w:rFonts w:ascii="KaiTi" w:hAnsi="KaiTi" w:eastAsia="KaiTi" w:cs="KaiTi"/>
          <w:sz w:val="32"/>
          <w:szCs w:val="32"/>
          <w:spacing w:val="-11"/>
        </w:rPr>
        <w:t>深化农村土地制度改革</w:t>
      </w:r>
    </w:p>
    <w:p>
      <w:pPr>
        <w:ind w:left="4" w:right="100" w:firstLine="653"/>
        <w:spacing w:before="259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巩固完善农村土地承包管理制度，协助推进农村集体经营性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建设用地入市，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稳慎推进农村宅基地制度改革。</w:t>
      </w:r>
    </w:p>
    <w:p>
      <w:pPr>
        <w:ind w:left="11" w:right="99" w:firstLine="646"/>
        <w:spacing w:before="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巩固完善农村土地承包经营制度。落实保持土地承包关系稳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定并长久不变的政策，推进农村承包地“三权分置”。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推进阎良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区第二轮土地承包到期后再延长</w:t>
      </w:r>
      <w:r>
        <w:rPr>
          <w:rFonts w:ascii="FangSong" w:hAnsi="FangSong" w:eastAsia="FangSong" w:cs="FangSong"/>
          <w:sz w:val="32"/>
          <w:szCs w:val="32"/>
          <w:spacing w:val="-5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30</w:t>
      </w:r>
      <w:r>
        <w:rPr>
          <w:rFonts w:ascii="Times New Roman" w:hAnsi="Times New Roman" w:eastAsia="Times New Roman" w:cs="Times New Roman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年试点，</w:t>
      </w:r>
      <w:r>
        <w:rPr>
          <w:rFonts w:ascii="FangSong" w:hAnsi="FangSong" w:eastAsia="FangSong" w:cs="FangSong"/>
          <w:sz w:val="32"/>
          <w:szCs w:val="32"/>
          <w:spacing w:val="7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积极探索土地延包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的有效路径，形成可推广、可复制的经验和做法。抓好农村土地</w:t>
      </w:r>
    </w:p>
    <w:p>
      <w:pPr>
        <w:sectPr>
          <w:footerReference w:type="default" r:id="rId70"/>
          <w:pgSz w:w="11916" w:h="16848"/>
          <w:pgMar w:top="1432" w:right="1440" w:bottom="1823" w:left="1536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5"/>
        <w:spacing w:before="104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承包经营权确权登记颁证后续管理工作，建立完善初始登记、变</w:t>
      </w:r>
    </w:p>
    <w:p>
      <w:pPr>
        <w:ind w:firstLine="11"/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更登记、矛盾纠纷调处机制。推动承包地确权登记颁证成果应用，</w:t>
      </w:r>
    </w:p>
    <w:p>
      <w:pPr>
        <w:ind w:firstLine="6"/>
        <w:spacing w:before="258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在依法保护集体土地所有权和农户承包权前提下，积极稳妥推动</w:t>
      </w:r>
    </w:p>
    <w:p>
      <w:pPr>
        <w:ind w:left="5" w:right="102" w:firstLine="1"/>
        <w:spacing w:before="257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土地经营权有序流转，健全完善农村承包地日常管理机制，提高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承包经营纠纷调处仲裁能力，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矛盾调处率达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1"/>
        </w:rPr>
        <w:t>90%</w:t>
      </w:r>
      <w:r>
        <w:rPr>
          <w:rFonts w:ascii="FangSong" w:hAnsi="FangSong" w:eastAsia="FangSong" w:cs="FangSong"/>
          <w:sz w:val="32"/>
          <w:szCs w:val="32"/>
          <w:spacing w:val="-11"/>
        </w:rPr>
        <w:t>以上。</w:t>
      </w:r>
    </w:p>
    <w:p>
      <w:pPr>
        <w:ind w:firstLine="643"/>
        <w:spacing w:before="1" w:line="31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探索实施农村集体经营性建设用地入市制度。建立土地征收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公共利益认定机制，定期更新区片综合地价。完善盘活农村存量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建设用地政策，实行负面清单管理，优先保障乡村产业发展、乡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村建设用地，开展完善乡村产业用地保障机制改革试验。规范开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展城乡建设用地增减挂钩试点工作，完善审批实施程序、节余指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标调剂及收益分配机制。落实农村集体经营性建设用地与国有建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设用地同权同价同责政策，按照严控增量、盘活存量、优化结构、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提升效率的原则，鼓励实施农村土地综合整治，激活农村土地要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素，</w:t>
      </w:r>
      <w:r>
        <w:rPr>
          <w:rFonts w:ascii="FangSong" w:hAnsi="FangSong" w:eastAsia="FangSong" w:cs="FangSong"/>
          <w:sz w:val="32"/>
          <w:szCs w:val="32"/>
          <w:spacing w:val="8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促进乡村振兴和城乡融合发展。</w:t>
      </w:r>
    </w:p>
    <w:p>
      <w:pPr>
        <w:ind w:left="6" w:firstLine="636"/>
        <w:spacing w:before="263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加强农村宅基地改革和管理。严守土地公有制性质不改变、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耕地红线不突破、农民利益不受损的底线，进一步完善宅基地管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理制度，规范镇（街道）</w:t>
      </w:r>
      <w:r>
        <w:rPr>
          <w:rFonts w:ascii="FangSong" w:hAnsi="FangSong" w:eastAsia="FangSong" w:cs="FangSong"/>
          <w:sz w:val="32"/>
          <w:szCs w:val="32"/>
          <w:spacing w:val="-49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审批管理程序，促进宅基地管理制度化、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规范化。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积极稳妥开展农村闲置宅基地和闲置住宅盘活利用工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作，稳慎推进高陵区农村宅基地制度改革试点工作，落实宅基地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集体所有权，保障宅基地农户资格权和农民房屋财产权，适度放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活宅基地和农民房屋使用权，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探索</w:t>
      </w:r>
      <w:r>
        <w:rPr>
          <w:rFonts w:ascii="FangSong" w:hAnsi="FangSong" w:eastAsia="FangSong" w:cs="FangSong"/>
          <w:sz w:val="32"/>
          <w:szCs w:val="32"/>
          <w:spacing w:val="-11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“三权分置”有效实现形式。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引导进城落户农民土地承包权、宅基地使用权、集体收益分配权</w:t>
      </w:r>
    </w:p>
    <w:p>
      <w:pPr>
        <w:sectPr>
          <w:footerReference w:type="default" r:id="rId71"/>
          <w:pgSz w:w="11916" w:h="16848"/>
          <w:pgMar w:top="1432" w:right="1440" w:bottom="1823" w:left="1541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before="104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依法自愿有偿转让。严格执行“一户一宅”政策，禁止未批先建、</w:t>
      </w:r>
    </w:p>
    <w:p>
      <w:pPr>
        <w:spacing w:before="258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</w:rPr>
        <w:t>超面积占用宅基地。严格落实土地用途管制，</w:t>
      </w:r>
      <w:r>
        <w:rPr>
          <w:rFonts w:ascii="FangSong" w:hAnsi="FangSong" w:eastAsia="FangSong" w:cs="FangSong"/>
          <w:sz w:val="32"/>
          <w:szCs w:val="32"/>
          <w:spacing w:val="9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合理安排宅基地，</w:t>
      </w:r>
    </w:p>
    <w:p>
      <w:pPr>
        <w:ind w:firstLine="15"/>
        <w:spacing w:before="258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节约集约利用宅基地。</w:t>
      </w:r>
    </w:p>
    <w:p>
      <w:pPr>
        <w:ind w:firstLine="633"/>
        <w:spacing w:before="258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（二）</w:t>
      </w:r>
      <w:r>
        <w:rPr>
          <w:rFonts w:ascii="KaiTi" w:hAnsi="KaiTi" w:eastAsia="KaiTi" w:cs="KaiTi"/>
          <w:sz w:val="32"/>
          <w:szCs w:val="32"/>
          <w:spacing w:val="-8"/>
        </w:rPr>
        <w:t> </w:t>
      </w:r>
      <w:r>
        <w:rPr>
          <w:rFonts w:ascii="KaiTi" w:hAnsi="KaiTi" w:eastAsia="KaiTi" w:cs="KaiTi"/>
          <w:sz w:val="32"/>
          <w:szCs w:val="32"/>
          <w:spacing w:val="-10"/>
        </w:rPr>
        <w:t>深化农村集体产权制度改革</w:t>
      </w:r>
    </w:p>
    <w:p>
      <w:pPr>
        <w:ind w:firstLine="644"/>
        <w:spacing w:before="259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建立健全集体资产各项管理制度，加快推进农村集体经营性</w:t>
      </w:r>
    </w:p>
    <w:p>
      <w:pPr>
        <w:ind w:left="21" w:right="99" w:hanging="2"/>
        <w:spacing w:before="260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资产股份合作制改革，完善农村集体产权权能，健全农村产权流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转交易市场，</w:t>
      </w:r>
      <w:r>
        <w:rPr>
          <w:rFonts w:ascii="FangSong" w:hAnsi="FangSong" w:eastAsia="FangSong" w:cs="FangSong"/>
          <w:sz w:val="32"/>
          <w:szCs w:val="32"/>
          <w:spacing w:val="64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推动农村各类产权流转交易公开规范运行。</w:t>
      </w:r>
    </w:p>
    <w:p>
      <w:pPr>
        <w:ind w:right="13" w:firstLine="649"/>
        <w:spacing w:before="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持续推进农村集体产权制度改革。巩固农村集体产权制度改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革试点成果，加快完善农村集体经济组织规范运行相关制度和配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套办法。落实好政府拨款、减免税费等形成的资产归农村集体经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济组织所有的政策，加快推进农村集体经济组织运行各类规章制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度完善提升。</w:t>
      </w:r>
      <w:r>
        <w:rPr>
          <w:rFonts w:ascii="FangSong" w:hAnsi="FangSong" w:eastAsia="FangSong" w:cs="FangSong"/>
          <w:sz w:val="32"/>
          <w:szCs w:val="32"/>
          <w:spacing w:val="8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进一步规范农村集体经济组织选举、管理、决策、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监督等运行机制，探索赋予集体资产股权继承、退出、抵押、担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保等权能的实现机制，推动重大改革任务系统集成。到</w:t>
      </w:r>
      <w:r>
        <w:rPr>
          <w:rFonts w:ascii="FangSong" w:hAnsi="FangSong" w:eastAsia="FangSong" w:cs="FangSong"/>
          <w:sz w:val="32"/>
          <w:szCs w:val="32"/>
          <w:spacing w:val="-5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8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年，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归属清晰、权能完整、流转顺畅、保护严格的农村集体产权制度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基本确立。</w:t>
      </w:r>
    </w:p>
    <w:p>
      <w:pPr>
        <w:ind w:left="4" w:right="98" w:firstLine="642"/>
        <w:spacing w:before="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加强农村各级产权流转交易中心建设与管理。坚持“流转顺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畅、保护严格、规范提升”原则，对农村产权流转交易体系和制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度建设进行完善提升，推动产权流转交易规范运行。充实完善产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权交易平台的内容和功能，实现信息互联共享。加大宣传培训力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度，</w:t>
      </w:r>
      <w:r>
        <w:rPr>
          <w:rFonts w:ascii="FangSong" w:hAnsi="FangSong" w:eastAsia="FangSong" w:cs="FangSong"/>
          <w:sz w:val="32"/>
          <w:szCs w:val="32"/>
          <w:spacing w:val="128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引导群众通过产权流转交易公共市场合理合规公平交易。</w:t>
      </w:r>
    </w:p>
    <w:p>
      <w:pPr>
        <w:ind w:firstLine="646"/>
        <w:spacing w:line="20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发展壮大村级集体经济。巩固拓展农村集体产权制度改革整</w:t>
      </w:r>
    </w:p>
    <w:p>
      <w:pPr>
        <w:sectPr>
          <w:footerReference w:type="default" r:id="rId72"/>
          <w:pgSz w:w="11916" w:h="16848"/>
          <w:pgMar w:top="1432" w:right="1440" w:bottom="1823" w:left="1537" w:header="0" w:footer="1626" w:gutter="0"/>
        </w:sectPr>
        <w:rPr/>
      </w:pPr>
    </w:p>
    <w:p>
      <w:pPr>
        <w:spacing w:line="253" w:lineRule="auto"/>
        <w:rPr>
          <w:rFonts w:ascii="Malgun Gothic"/>
          <w:sz w:val="21"/>
        </w:rPr>
      </w:pPr>
      <w:r/>
    </w:p>
    <w:p>
      <w:pPr>
        <w:spacing w:line="253" w:lineRule="auto"/>
        <w:rPr>
          <w:rFonts w:ascii="Malgun Gothic"/>
          <w:sz w:val="21"/>
        </w:rPr>
      </w:pPr>
      <w:r/>
    </w:p>
    <w:p>
      <w:pPr>
        <w:ind w:firstLine="22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市试点成果，创新村级集体经济发展新模式，构建适应新时代要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求的村级集体经济组织形式、发展模式、推进方式，建立产权关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系明晰、组织机构健全、经营管理规范的新型村级集体经济体系。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研究村干部补贴待遇与村集体经济收益挂钩办法，实施新型农村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集体经济壮大示范行动，积极推动省、市示范村创建工作。鼓励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村集体盘活闲置的荒地、荒林、荒坡、荒园等集体资产，以及公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用房、老校舍、水库等村有闲置资产，采取依法出租、承包、股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份合作等形式，促进闲置资产利用，实现集体存量资产增值。鼓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励企业参与旧村改造、合作开发，盘活存量资产。建设农村集体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资产管理平台，健全交易、监管、收益分配制度，加强集体资产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监管。推进经营性资产折股量化，赋予农民对集体资产股份所有、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收益、有偿退出及抵押、担保和继承权，实现资源变资产、资金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变股金、农民变股东。</w:t>
      </w:r>
    </w:p>
    <w:p>
      <w:pPr>
        <w:ind w:firstLine="636"/>
        <w:spacing w:line="20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（三）</w:t>
      </w:r>
      <w:r>
        <w:rPr>
          <w:rFonts w:ascii="KaiTi" w:hAnsi="KaiTi" w:eastAsia="KaiTi" w:cs="KaiTi"/>
          <w:sz w:val="32"/>
          <w:szCs w:val="32"/>
          <w:spacing w:val="-8"/>
        </w:rPr>
        <w:t> </w:t>
      </w:r>
      <w:r>
        <w:rPr>
          <w:rFonts w:ascii="KaiTi" w:hAnsi="KaiTi" w:eastAsia="KaiTi" w:cs="KaiTi"/>
          <w:sz w:val="32"/>
          <w:szCs w:val="32"/>
          <w:spacing w:val="-10"/>
        </w:rPr>
        <w:t>建立健全农村经营管理体系</w:t>
      </w:r>
    </w:p>
    <w:p>
      <w:pPr>
        <w:ind w:left="3" w:right="6" w:firstLine="645"/>
        <w:spacing w:before="23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加快构建现代农业经营管理体系，加强农经队伍建设，健全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镇（街）</w:t>
      </w:r>
      <w:r>
        <w:rPr>
          <w:rFonts w:ascii="FangSong" w:hAnsi="FangSong" w:eastAsia="FangSong" w:cs="FangSong"/>
          <w:sz w:val="32"/>
          <w:szCs w:val="32"/>
          <w:spacing w:val="-58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农村经营管理工作机构，实现乡镇农村经营管理工作有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健全的服务组织、有固定的服务场所、有规范的服务制度、有明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确的服务对象、有良好的服务手段，保持工作的稳定性和持续性。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明确农村经营管理事业单位职责，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建立健全工作职责目录清单，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全面负责巩固完善农村基本经营制度、农村承包地管理与改革、</w:t>
      </w:r>
      <w:r>
        <w:rPr>
          <w:rFonts w:ascii="FangSong" w:hAnsi="FangSong" w:eastAsia="FangSong" w:cs="FangSong"/>
          <w:sz w:val="32"/>
          <w:szCs w:val="32"/>
          <w:spacing w:val="2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农村集体产权制度改革、农村宅基地改革和管理、农村集体经济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组织建设和资产财务管理、新型农业经营主体培育等职能工作。</w:t>
      </w:r>
    </w:p>
    <w:p>
      <w:pPr>
        <w:sectPr>
          <w:footerReference w:type="default" r:id="rId73"/>
          <w:pgSz w:w="11916" w:h="16848"/>
          <w:pgMar w:top="1432" w:right="1440" w:bottom="1823" w:left="1534" w:header="0" w:footer="1626" w:gutter="0"/>
        </w:sectPr>
        <w:rPr/>
      </w:pPr>
    </w:p>
    <w:p>
      <w:pPr>
        <w:spacing w:line="249" w:lineRule="auto"/>
        <w:rPr>
          <w:rFonts w:ascii="Malgun Gothic"/>
          <w:sz w:val="21"/>
        </w:rPr>
      </w:pPr>
      <w:r/>
    </w:p>
    <w:p>
      <w:pPr>
        <w:spacing w:line="249" w:lineRule="auto"/>
        <w:rPr>
          <w:rFonts w:ascii="Malgun Gothic"/>
          <w:sz w:val="21"/>
        </w:rPr>
      </w:pPr>
      <w:r/>
    </w:p>
    <w:p>
      <w:pPr>
        <w:ind w:left="12" w:right="56" w:hanging="9"/>
        <w:spacing w:before="104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加大对农村经营管理干部培训力度，提升农经干部的履职能力和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业务水平。优化基层农经队伍结构，提高基层农经人员待遇，将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素质高、业务水平强的大学生村官更多的充实到农经队伍中来，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维护农经队伍稳定。</w:t>
      </w:r>
    </w:p>
    <w:p>
      <w:pPr>
        <w:ind w:firstLine="631"/>
        <w:spacing w:line="20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（四）</w:t>
      </w:r>
      <w:r>
        <w:rPr>
          <w:rFonts w:ascii="KaiTi" w:hAnsi="KaiTi" w:eastAsia="KaiTi" w:cs="KaiTi"/>
          <w:sz w:val="32"/>
          <w:szCs w:val="32"/>
          <w:spacing w:val="-2"/>
        </w:rPr>
        <w:t> </w:t>
      </w:r>
      <w:r>
        <w:rPr>
          <w:rFonts w:ascii="KaiTi" w:hAnsi="KaiTi" w:eastAsia="KaiTi" w:cs="KaiTi"/>
          <w:sz w:val="32"/>
          <w:szCs w:val="32"/>
          <w:spacing w:val="-12"/>
        </w:rPr>
        <w:t>完善乡村金融服务体系</w:t>
      </w:r>
    </w:p>
    <w:p>
      <w:pPr>
        <w:ind w:right="13" w:firstLine="674"/>
        <w:spacing w:before="227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</w:rPr>
        <w:t>引导金融机构加大县域、农村网点布局，回归农村金融市场，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增强乡村振兴的金融供给。鼓励小贷公司、融资担保公司等新型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金融机构深入农村、扎根农业，创新社会资本服务现代农业的形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式和内涵。</w:t>
      </w:r>
    </w:p>
    <w:p>
      <w:pPr>
        <w:ind w:right="49" w:firstLine="644"/>
        <w:spacing w:before="12" w:line="3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发展农村普惠金融。引导市域金融机构将吸收的存款主要用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于当地，重点支持乡村产业发展和基础设施投入。探索建立以“统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贷联放”为特色的乡村振兴金融服务模式，推动农业产业链上核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心企业的信用延伸，提高获得贷款的覆盖面和授信额度，充分发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挥再贷款、再贴现、财政奖补、税收优惠、各类政府投资基金和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农业政策性金融等政策合力，</w:t>
      </w:r>
      <w:r>
        <w:rPr>
          <w:rFonts w:ascii="FangSong" w:hAnsi="FangSong" w:eastAsia="FangSong" w:cs="FangSong"/>
          <w:sz w:val="32"/>
          <w:szCs w:val="32"/>
          <w:spacing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持续引导社会资本支持乡村振兴。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规范发展小贷公司等非存款类放贷组织，积极发挥其服务乡村振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兴的有益补充作用。深入推进</w:t>
      </w:r>
      <w:r>
        <w:rPr>
          <w:rFonts w:ascii="FangSong" w:hAnsi="FangSong" w:eastAsia="FangSong" w:cs="FangSong"/>
          <w:sz w:val="32"/>
          <w:szCs w:val="32"/>
          <w:spacing w:val="-9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“农户小额普惠贷款”授信工作，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推动普惠金融不断向纵深发展。</w:t>
      </w:r>
    </w:p>
    <w:p>
      <w:pPr>
        <w:ind w:left="7" w:firstLine="636"/>
        <w:spacing w:before="252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推进农村用益物权抵押贷款。活化土地权能，推进土地经营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权抵押贷款扩面提质，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加大对农业适度规模经营主体的信贷支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持。推动集体资产股权、宅基地（农房）、温室大棚、养殖圈舍、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大型农机具、林权、土地经营权等依法合规抵押融资。</w:t>
      </w:r>
    </w:p>
    <w:p>
      <w:pPr>
        <w:sectPr>
          <w:footerReference w:type="default" r:id="rId74"/>
          <w:pgSz w:w="11916" w:h="16848"/>
          <w:pgMar w:top="1432" w:right="1440" w:bottom="1823" w:left="1539" w:header="0" w:footer="1626" w:gutter="0"/>
        </w:sectPr>
        <w:rPr/>
      </w:pPr>
    </w:p>
    <w:p>
      <w:pPr>
        <w:spacing w:line="463" w:lineRule="auto"/>
        <w:rPr>
          <w:rFonts w:ascii="Malgun Gothic"/>
          <w:sz w:val="21"/>
        </w:rPr>
      </w:pPr>
      <w:r/>
    </w:p>
    <w:p>
      <w:pPr>
        <w:ind w:firstLine="668"/>
        <w:spacing w:before="104" w:line="42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  <w:position w:val="1"/>
        </w:rPr>
        <w:t>完善农业保险担保机制。创新</w:t>
      </w:r>
      <w:r>
        <w:rPr>
          <w:rFonts w:ascii="FangSong" w:hAnsi="FangSong" w:eastAsia="FangSong" w:cs="FangSong"/>
          <w:sz w:val="32"/>
          <w:szCs w:val="32"/>
          <w:spacing w:val="-98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  <w:position w:val="1"/>
        </w:rPr>
        <w:t>“农业保险</w:t>
      </w:r>
      <w:r>
        <w:rPr>
          <w:rFonts w:ascii="Times New Roman" w:hAnsi="Times New Roman" w:eastAsia="Times New Roman" w:cs="Times New Roman"/>
          <w:sz w:val="32"/>
          <w:szCs w:val="32"/>
          <w:spacing w:val="-12"/>
          <w:position w:val="1"/>
        </w:rPr>
        <w:t>+</w:t>
      </w:r>
      <w:r>
        <w:rPr>
          <w:rFonts w:ascii="FangSong" w:hAnsi="FangSong" w:eastAsia="FangSong" w:cs="FangSong"/>
          <w:sz w:val="32"/>
          <w:szCs w:val="32"/>
          <w:spacing w:val="-12"/>
          <w:position w:val="1"/>
        </w:rPr>
        <w:t>”制度，</w:t>
      </w:r>
      <w:r>
        <w:rPr>
          <w:rFonts w:ascii="FangSong" w:hAnsi="FangSong" w:eastAsia="FangSong" w:cs="FangSong"/>
          <w:sz w:val="32"/>
          <w:szCs w:val="32"/>
          <w:spacing w:val="83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  <w:position w:val="1"/>
        </w:rPr>
        <w:t>促进政</w:t>
      </w:r>
    </w:p>
    <w:p>
      <w:pPr>
        <w:ind w:firstLine="17"/>
        <w:spacing w:before="205" w:line="183" w:lineRule="auto"/>
        <w:outlineLvl w:val="2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策性农业保险扩面增品提标，形成涵盖财政补贴基本险、商业险</w:t>
      </w:r>
    </w:p>
    <w:p>
      <w:pPr>
        <w:ind w:left="36" w:right="98" w:hanging="19"/>
        <w:spacing w:before="256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和附加险等的农业保险产品体系。积极发挥农业信贷担保体系功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能，</w:t>
      </w:r>
      <w:r>
        <w:rPr>
          <w:rFonts w:ascii="FangSong" w:hAnsi="FangSong" w:eastAsia="FangSong" w:cs="FangSong"/>
          <w:sz w:val="32"/>
          <w:szCs w:val="32"/>
          <w:spacing w:val="76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发展农村小额信用贷款，</w:t>
      </w:r>
      <w:r>
        <w:rPr>
          <w:rFonts w:ascii="FangSong" w:hAnsi="FangSong" w:eastAsia="FangSong" w:cs="FangSong"/>
          <w:sz w:val="32"/>
          <w:szCs w:val="32"/>
          <w:spacing w:val="75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拓展业务规模、降低担保费率。</w:t>
      </w:r>
    </w:p>
    <w:p>
      <w:pPr>
        <w:ind w:firstLine="637"/>
        <w:spacing w:before="2" w:line="20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5"/>
        </w:rPr>
        <w:t>（五）</w:t>
      </w:r>
      <w:r>
        <w:rPr>
          <w:rFonts w:ascii="KaiTi" w:hAnsi="KaiTi" w:eastAsia="KaiTi" w:cs="KaiTi"/>
          <w:sz w:val="32"/>
          <w:szCs w:val="32"/>
          <w:spacing w:val="-24"/>
        </w:rPr>
        <w:t> </w:t>
      </w:r>
      <w:r>
        <w:rPr>
          <w:rFonts w:ascii="KaiTi" w:hAnsi="KaiTi" w:eastAsia="KaiTi" w:cs="KaiTi"/>
          <w:sz w:val="32"/>
          <w:szCs w:val="32"/>
          <w:spacing w:val="-15"/>
        </w:rPr>
        <w:t>促进农民增收</w:t>
      </w:r>
    </w:p>
    <w:p>
      <w:pPr>
        <w:ind w:left="4" w:right="97" w:firstLine="645"/>
        <w:spacing w:before="226" w:line="31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构建增加农民收入长效政策机制，拓宽农民增收途径，促进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农民增收。</w:t>
      </w:r>
      <w:r>
        <w:rPr>
          <w:rFonts w:ascii="FangSong" w:hAnsi="FangSong" w:eastAsia="FangSong" w:cs="FangSong"/>
          <w:sz w:val="32"/>
          <w:szCs w:val="32"/>
          <w:spacing w:val="-14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“十四五”期间，力争农村居民人均可支配收入增速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高于城镇居民收入增速一个百分点以上，确保农村居民收入增量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位居全省第一，</w:t>
      </w:r>
      <w:r>
        <w:rPr>
          <w:rFonts w:ascii="FangSong" w:hAnsi="FangSong" w:eastAsia="FangSong" w:cs="FangSong"/>
          <w:sz w:val="32"/>
          <w:szCs w:val="32"/>
          <w:spacing w:val="85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每年增速保持在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9"/>
        </w:rPr>
        <w:t>8%</w:t>
      </w:r>
      <w:r>
        <w:rPr>
          <w:rFonts w:ascii="FangSong" w:hAnsi="FangSong" w:eastAsia="FangSong" w:cs="FangSong"/>
          <w:sz w:val="32"/>
          <w:szCs w:val="32"/>
          <w:spacing w:val="-9"/>
        </w:rPr>
        <w:t>左右。充分挖掘农业增收潜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力，推动农业规模化经营、品牌化营销，不断提质增效，增加经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营性收入。鼓励发展休闲农业、乡村民宿等第三产业，增强农民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增收新动能。</w:t>
      </w:r>
    </w:p>
    <w:p>
      <w:pPr>
        <w:ind w:left="13" w:right="100" w:firstLine="633"/>
        <w:spacing w:before="201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促进农村劳动力就业增收。积极探索“龙头企业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+</w:t>
      </w:r>
      <w:r>
        <w:rPr>
          <w:rFonts w:ascii="FangSong" w:hAnsi="FangSong" w:eastAsia="FangSong" w:cs="FangSong"/>
          <w:sz w:val="32"/>
          <w:szCs w:val="32"/>
          <w:spacing w:val="-7"/>
        </w:rPr>
        <w:t>免费培训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+</w:t>
      </w:r>
      <w:r>
        <w:rPr>
          <w:rFonts w:ascii="Times New Roman" w:hAnsi="Times New Roman" w:eastAsia="Times New Roman" w:cs="Times New Roman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定向输出</w:t>
      </w:r>
      <w:r>
        <w:rPr>
          <w:rFonts w:ascii="Times New Roman" w:hAnsi="Times New Roman" w:eastAsia="Times New Roman" w:cs="Times New Roman"/>
          <w:sz w:val="32"/>
          <w:szCs w:val="32"/>
          <w:spacing w:val="-12"/>
        </w:rPr>
        <w:t>+</w:t>
      </w:r>
      <w:r>
        <w:rPr>
          <w:rFonts w:ascii="FangSong" w:hAnsi="FangSong" w:eastAsia="FangSong" w:cs="FangSong"/>
          <w:sz w:val="32"/>
          <w:szCs w:val="32"/>
          <w:spacing w:val="-12"/>
        </w:rPr>
        <w:t>就业安置”的培训模式，</w:t>
      </w:r>
      <w:r>
        <w:rPr>
          <w:rFonts w:ascii="FangSong" w:hAnsi="FangSong" w:eastAsia="FangSong" w:cs="FangSong"/>
          <w:sz w:val="32"/>
          <w:szCs w:val="32"/>
          <w:spacing w:val="12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强化农村劳动力技能提升。</w:t>
      </w:r>
    </w:p>
    <w:p>
      <w:pPr>
        <w:ind w:firstLine="27"/>
        <w:spacing w:before="6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完善基层公共就业创业服务平台，健全覆盖城乡、统一规范的公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共就业创业服务体系，为农村劳动力提供便捷高效的就业创业服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务。充分利用农业产业化龙头企业、现代化农业园区、农村电商、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乡村旅游等行业务工需求，承接农村富余劳动力转移就业。因地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制宜发展食品加工业、饲料加工业和家庭手工业，加快发展运销、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包装、储藏等产业，就地消化部分剩余劳动力。盘活农村闲置资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产，有序开展农村经营性资产股份合作制改革，赋予农民对集体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资产股份的占有、收益等多种权能，增加农民财产性收入。严格</w:t>
      </w:r>
    </w:p>
    <w:p>
      <w:pPr>
        <w:sectPr>
          <w:footerReference w:type="default" r:id="rId75"/>
          <w:pgSz w:w="11916" w:h="16848"/>
          <w:pgMar w:top="1432" w:right="1440" w:bottom="1823" w:left="1533" w:header="0" w:footer="1626" w:gutter="0"/>
        </w:sectPr>
        <w:rPr/>
      </w:pPr>
    </w:p>
    <w:p>
      <w:pPr>
        <w:spacing w:line="251" w:lineRule="auto"/>
        <w:rPr>
          <w:rFonts w:ascii="Malgun Gothic"/>
          <w:sz w:val="21"/>
        </w:rPr>
      </w:pPr>
      <w:r/>
    </w:p>
    <w:p>
      <w:pPr>
        <w:spacing w:line="251" w:lineRule="auto"/>
        <w:rPr>
          <w:rFonts w:ascii="Malgun Gothic"/>
          <w:sz w:val="21"/>
        </w:rPr>
      </w:pPr>
      <w:r/>
    </w:p>
    <w:p>
      <w:pPr>
        <w:ind w:firstLine="18"/>
        <w:spacing w:before="104" w:line="18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落实好各项强农惠农政策，</w:t>
      </w:r>
      <w:r>
        <w:rPr>
          <w:rFonts w:ascii="FangSong" w:hAnsi="FangSong" w:eastAsia="FangSong" w:cs="FangSong"/>
          <w:sz w:val="32"/>
          <w:szCs w:val="32"/>
          <w:spacing w:val="7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确保农民转移性收入足额到位。</w:t>
      </w:r>
    </w:p>
    <w:p>
      <w:pPr>
        <w:ind w:firstLine="645"/>
        <w:spacing w:before="256" w:line="187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1"/>
        </w:rPr>
        <w:t>十、巩固拓展脱贫攻坚成果同乡村振兴有效衔接</w:t>
      </w:r>
    </w:p>
    <w:p>
      <w:pPr>
        <w:ind w:firstLine="629"/>
        <w:spacing w:before="253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（一）</w:t>
      </w:r>
      <w:r>
        <w:rPr>
          <w:rFonts w:ascii="KaiTi" w:hAnsi="KaiTi" w:eastAsia="KaiTi" w:cs="KaiTi"/>
          <w:sz w:val="32"/>
          <w:szCs w:val="32"/>
          <w:spacing w:val="-23"/>
        </w:rPr>
        <w:t> </w:t>
      </w:r>
      <w:r>
        <w:rPr>
          <w:rFonts w:ascii="KaiTi" w:hAnsi="KaiTi" w:eastAsia="KaiTi" w:cs="KaiTi"/>
          <w:sz w:val="32"/>
          <w:szCs w:val="32"/>
          <w:spacing w:val="-9"/>
        </w:rPr>
        <w:t>持续巩固拓展脱贫攻坚成果</w:t>
      </w:r>
    </w:p>
    <w:p>
      <w:pPr>
        <w:ind w:firstLine="644"/>
        <w:spacing w:before="265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健全防止返贫动态监测和帮扶机制，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做到早发现、早干预、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早帮扶；</w:t>
      </w:r>
      <w:r>
        <w:rPr>
          <w:rFonts w:ascii="FangSong" w:hAnsi="FangSong" w:eastAsia="FangSong" w:cs="FangSong"/>
          <w:sz w:val="32"/>
          <w:szCs w:val="32"/>
          <w:spacing w:val="47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加强部门之间数据比对和信息共享，健全多部门联动的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风险预警、研判和处置机制；</w:t>
      </w:r>
      <w:r>
        <w:rPr>
          <w:rFonts w:ascii="FangSong" w:hAnsi="FangSong" w:eastAsia="FangSong" w:cs="FangSong"/>
          <w:sz w:val="32"/>
          <w:szCs w:val="32"/>
          <w:spacing w:val="-29"/>
        </w:rPr>
        <w:t> </w:t>
      </w:r>
      <w:r>
        <w:rPr>
          <w:rFonts w:ascii="FangSong" w:hAnsi="FangSong" w:eastAsia="FangSong" w:cs="FangSong"/>
          <w:sz w:val="32"/>
          <w:szCs w:val="32"/>
          <w:spacing w:val="-17"/>
        </w:rPr>
        <w:t>坚持预防性措施和事后帮扶相结合，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快速响应、精准施策，确保不出现规模性返贫。落实行业主管部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门工作责任，千方百计促进群众增收，推动民生保障普惠性政策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落实落细，</w:t>
      </w:r>
      <w:r>
        <w:rPr>
          <w:rFonts w:ascii="FangSong" w:hAnsi="FangSong" w:eastAsia="FangSong" w:cs="FangSong"/>
          <w:sz w:val="32"/>
          <w:szCs w:val="32"/>
          <w:spacing w:val="11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并根据脱贫人口和低收入人口实际困难给予适度倾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斜，不断巩固“两不愁三保障”和安全饮水成果。加强易地扶贫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搬迁后续扶持，围绕安置点发展配套特色产业，完善配套基础设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施、基本公共服务设施，提升社区治理能力和公共服务水平。健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全完善以基本生活救助、专项社会救助、急难社会救助为主体，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社会力量参与为补充，与其他保障制度相衔接的分层分类社会救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助体系。加强过渡期各级财政衔接推进乡村振兴补助资金管理，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稳妥有序做好扶贫项目资产确权登记、资产移交、运营管护，建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立多元化管护模式，</w:t>
      </w:r>
      <w:r>
        <w:rPr>
          <w:rFonts w:ascii="FangSong" w:hAnsi="FangSong" w:eastAsia="FangSong" w:cs="FangSong"/>
          <w:sz w:val="32"/>
          <w:szCs w:val="32"/>
          <w:spacing w:val="90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确保资金安全规范使用。</w:t>
      </w:r>
    </w:p>
    <w:p>
      <w:pPr>
        <w:ind w:firstLine="629"/>
        <w:spacing w:line="20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9"/>
        </w:rPr>
        <w:t>（二）</w:t>
      </w:r>
      <w:r>
        <w:rPr>
          <w:rFonts w:ascii="KaiTi" w:hAnsi="KaiTi" w:eastAsia="KaiTi" w:cs="KaiTi"/>
          <w:sz w:val="32"/>
          <w:szCs w:val="32"/>
          <w:spacing w:val="-23"/>
        </w:rPr>
        <w:t> </w:t>
      </w:r>
      <w:r>
        <w:rPr>
          <w:rFonts w:ascii="KaiTi" w:hAnsi="KaiTi" w:eastAsia="KaiTi" w:cs="KaiTi"/>
          <w:sz w:val="32"/>
          <w:szCs w:val="32"/>
          <w:spacing w:val="-9"/>
        </w:rPr>
        <w:t>有序实现体制机制平稳过渡</w:t>
      </w:r>
    </w:p>
    <w:p>
      <w:pPr>
        <w:ind w:left="5" w:right="84" w:firstLine="630"/>
        <w:spacing w:before="226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严格落实“四个不摘”要求，逐步建立常态化帮扶的政策体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系。出台我市实现巩固拓展脱贫攻坚成果同乡村振兴有效衔接的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实施意见。推动脱贫攻坚工作体系向乡村振兴平稳转型，有序做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好各级扶贫工作机构职能的调整优化，保持队伍总体稳定。过渡</w:t>
      </w:r>
    </w:p>
    <w:p>
      <w:pPr>
        <w:sectPr>
          <w:footerReference w:type="default" r:id="rId76"/>
          <w:pgSz w:w="11916" w:h="16848"/>
          <w:pgMar w:top="1432" w:right="1454" w:bottom="1824" w:left="1542" w:header="0" w:footer="1626" w:gutter="0"/>
        </w:sectPr>
        <w:rPr/>
      </w:pPr>
    </w:p>
    <w:p>
      <w:pPr>
        <w:spacing w:line="252" w:lineRule="auto"/>
        <w:rPr>
          <w:rFonts w:ascii="Malgun Gothic"/>
          <w:sz w:val="21"/>
        </w:rPr>
      </w:pPr>
      <w:r/>
    </w:p>
    <w:p>
      <w:pPr>
        <w:spacing w:line="252" w:lineRule="auto"/>
        <w:rPr>
          <w:rFonts w:ascii="Malgun Gothic"/>
          <w:sz w:val="21"/>
        </w:rPr>
      </w:pPr>
      <w:r/>
    </w:p>
    <w:p>
      <w:pPr>
        <w:ind w:left="2" w:firstLine="7"/>
        <w:spacing w:before="104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期内保持财政支持政策总体稳定，安排一定规模的财政衔接推进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-12"/>
        </w:rPr>
        <w:t>乡村振兴补助资金，在资金使用上给予区县更多自主权；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12"/>
        </w:rPr>
        <w:t>过渡期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13"/>
        </w:rPr>
        <w:t>前</w:t>
      </w:r>
      <w:r>
        <w:rPr>
          <w:rFonts w:ascii="FangSong" w:hAnsi="FangSong" w:eastAsia="FangSong" w:cs="FangSong"/>
          <w:sz w:val="32"/>
          <w:szCs w:val="32"/>
          <w:spacing w:val="-54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3"/>
        </w:rPr>
        <w:t>3</w:t>
      </w:r>
      <w:r>
        <w:rPr>
          <w:rFonts w:ascii="Times New Roman" w:hAnsi="Times New Roman" w:eastAsia="Times New Roman" w:cs="Times New Roman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年，周至县继续实行涉农资金统筹整合试点政策；</w:t>
      </w:r>
      <w:r>
        <w:rPr>
          <w:rFonts w:ascii="FangSong" w:hAnsi="FangSong" w:eastAsia="FangSong" w:cs="FangSong"/>
          <w:sz w:val="32"/>
          <w:szCs w:val="32"/>
          <w:spacing w:val="3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对纳入整</w:t>
      </w:r>
      <w:r>
        <w:rPr>
          <w:rFonts w:ascii="FangSong" w:hAnsi="FangSong" w:eastAsia="FangSong" w:cs="FangSong"/>
          <w:sz w:val="32"/>
          <w:szCs w:val="32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合范围的财政资金，继续实行切块下达。提升金融服务水平，鼓</w:t>
      </w:r>
      <w:r>
        <w:rPr>
          <w:rFonts w:ascii="FangSong" w:hAnsi="FangSong" w:eastAsia="FangSong" w:cs="FangSong"/>
          <w:sz w:val="32"/>
          <w:szCs w:val="32"/>
          <w:spacing w:val="6"/>
          <w:w w:val="101"/>
        </w:rPr>
        <w:t>  </w:t>
      </w:r>
      <w:r>
        <w:rPr>
          <w:rFonts w:ascii="FangSong" w:hAnsi="FangSong" w:eastAsia="FangSong" w:cs="FangSong"/>
          <w:sz w:val="32"/>
          <w:szCs w:val="32"/>
          <w:spacing w:val="7"/>
        </w:rPr>
        <w:t>励和引导金融资本和社会资本更多投向巩固拓展脱贫攻坚成果</w:t>
      </w:r>
      <w:r>
        <w:rPr>
          <w:rFonts w:ascii="FangSong" w:hAnsi="FangSong" w:eastAsia="FangSong" w:cs="FangSong"/>
          <w:sz w:val="32"/>
          <w:szCs w:val="32"/>
          <w:spacing w:val="4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和乡村振兴重点项目。加大土地政策支持，逐步提高土地出让收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5"/>
        </w:rPr>
        <w:t>入用于农业农村的比例，集中支持巩固拓展脱贫攻坚成果和乡村</w:t>
      </w:r>
      <w:r>
        <w:rPr>
          <w:rFonts w:ascii="FangSong" w:hAnsi="FangSong" w:eastAsia="FangSong" w:cs="FangSong"/>
          <w:sz w:val="32"/>
          <w:szCs w:val="32"/>
          <w:spacing w:val="7"/>
        </w:rPr>
        <w:t>  </w:t>
      </w:r>
      <w:r>
        <w:rPr>
          <w:rFonts w:ascii="FangSong" w:hAnsi="FangSong" w:eastAsia="FangSong" w:cs="FangSong"/>
          <w:sz w:val="32"/>
          <w:szCs w:val="32"/>
          <w:spacing w:val="-9"/>
        </w:rPr>
        <w:t>振兴重点任务。坚持和完善驻村工作制度，实施“万企兴万村”，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持续深化苏陕协作，鼓励引导社会各界使用脱贫地区和乡村振兴</w:t>
      </w:r>
      <w:r>
        <w:rPr>
          <w:rFonts w:ascii="FangSong" w:hAnsi="FangSong" w:eastAsia="FangSong" w:cs="FangSong"/>
          <w:sz w:val="32"/>
          <w:szCs w:val="32"/>
          <w:spacing w:val="8"/>
        </w:rPr>
        <w:t>  </w:t>
      </w:r>
      <w:r>
        <w:rPr>
          <w:rFonts w:ascii="FangSong" w:hAnsi="FangSong" w:eastAsia="FangSong" w:cs="FangSong"/>
          <w:sz w:val="32"/>
          <w:szCs w:val="32"/>
          <w:spacing w:val="-1"/>
        </w:rPr>
        <w:t>重点地区优质产品和服务。</w:t>
      </w:r>
    </w:p>
    <w:p>
      <w:pPr>
        <w:ind w:firstLine="632"/>
        <w:spacing w:before="1" w:line="20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0"/>
        </w:rPr>
        <w:t>（三）</w:t>
      </w:r>
      <w:r>
        <w:rPr>
          <w:rFonts w:ascii="KaiTi" w:hAnsi="KaiTi" w:eastAsia="KaiTi" w:cs="KaiTi"/>
          <w:sz w:val="32"/>
          <w:szCs w:val="32"/>
          <w:spacing w:val="-8"/>
        </w:rPr>
        <w:t> </w:t>
      </w:r>
      <w:r>
        <w:rPr>
          <w:rFonts w:ascii="KaiTi" w:hAnsi="KaiTi" w:eastAsia="KaiTi" w:cs="KaiTi"/>
          <w:sz w:val="32"/>
          <w:szCs w:val="32"/>
          <w:spacing w:val="-10"/>
        </w:rPr>
        <w:t>聚力推进脱贫地区乡村振兴</w:t>
      </w:r>
    </w:p>
    <w:p>
      <w:pPr>
        <w:ind w:right="109" w:firstLine="652"/>
        <w:spacing w:before="228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把扶贫产业全面融入区域特色主导产业，因地制宜发展乡村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特色产业，持续发展壮大村级集体经济，继续大力实施消费帮扶。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实施脱贫人口稳岗就业行动，坚持就业实名制台账管理，加大劳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务输出，加强职业技能培训，积极培育劳务品牌，逐步调整优化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公益岗位政策。大力实施乡村建设行动，继续加大对脱贫地区基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础设施建设的支持力度，不断提升教育、医疗、住房、饮水等基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本公共服务水平。到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2025</w:t>
      </w:r>
      <w:r>
        <w:rPr>
          <w:rFonts w:ascii="Times New Roman" w:hAnsi="Times New Roman" w:eastAsia="Times New Roman" w:cs="Times New Roman"/>
          <w:sz w:val="32"/>
          <w:szCs w:val="32"/>
          <w:spacing w:val="18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年，实现具备条件的</w:t>
      </w:r>
      <w:r>
        <w:rPr>
          <w:rFonts w:ascii="FangSong" w:hAnsi="FangSong" w:eastAsia="FangSong" w:cs="FangSong"/>
          <w:sz w:val="32"/>
          <w:szCs w:val="32"/>
          <w:spacing w:val="-7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20</w:t>
      </w:r>
      <w:r>
        <w:rPr>
          <w:rFonts w:ascii="Times New Roman" w:hAnsi="Times New Roman" w:eastAsia="Times New Roman" w:cs="Times New Roman"/>
          <w:sz w:val="32"/>
          <w:szCs w:val="32"/>
          <w:spacing w:val="30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户以上自然村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通沥青（水泥）</w:t>
      </w:r>
      <w:r>
        <w:rPr>
          <w:rFonts w:ascii="FangSong" w:hAnsi="FangSong" w:eastAsia="FangSong" w:cs="FangSong"/>
          <w:sz w:val="32"/>
          <w:szCs w:val="32"/>
          <w:spacing w:val="-33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路，自来水普及率达</w:t>
      </w:r>
      <w:r>
        <w:rPr>
          <w:rFonts w:ascii="FangSong" w:hAnsi="FangSong" w:eastAsia="FangSong" w:cs="FangSong"/>
          <w:sz w:val="32"/>
          <w:szCs w:val="32"/>
          <w:spacing w:val="-66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</w:rPr>
        <w:t>99%</w:t>
      </w:r>
      <w:r>
        <w:rPr>
          <w:rFonts w:ascii="FangSong" w:hAnsi="FangSong" w:eastAsia="FangSong" w:cs="FangSong"/>
          <w:sz w:val="32"/>
          <w:szCs w:val="32"/>
          <w:spacing w:val="-10"/>
        </w:rPr>
        <w:t>，偏远农村地区稳定可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靠供电全覆盖，快递物流配送网点行政村全覆盖，农村卫生厕所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基本普及，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99%</w:t>
      </w:r>
      <w:r>
        <w:rPr>
          <w:rFonts w:ascii="Times New Roman" w:hAnsi="Times New Roman" w:eastAsia="Times New Roman" w:cs="Times New Roman"/>
          <w:sz w:val="32"/>
          <w:szCs w:val="32"/>
          <w:spacing w:val="-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自然村生活垃圾得到有效处理，污水收集处理水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平显著增强，人居环境显著改善。将周至县、蓝田县分别确定为</w:t>
      </w:r>
    </w:p>
    <w:p>
      <w:pPr>
        <w:sectPr>
          <w:footerReference w:type="default" r:id="rId77"/>
          <w:pgSz w:w="11916" w:h="16848"/>
          <w:pgMar w:top="1432" w:right="1336" w:bottom="1823" w:left="1538" w:header="0" w:footer="1626" w:gutter="0"/>
        </w:sectPr>
        <w:rPr/>
      </w:pPr>
    </w:p>
    <w:p>
      <w:pPr>
        <w:spacing w:line="463" w:lineRule="auto"/>
        <w:rPr>
          <w:rFonts w:ascii="Malgun Gothic"/>
          <w:sz w:val="21"/>
        </w:rPr>
      </w:pPr>
      <w:r/>
    </w:p>
    <w:p>
      <w:pPr>
        <w:ind w:right="82" w:firstLine="14"/>
        <w:spacing w:before="105" w:line="33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省级和市级乡村振兴重点帮扶县，在全市脱贫村中按照</w:t>
      </w:r>
      <w:r>
        <w:rPr>
          <w:rFonts w:ascii="FangSong" w:hAnsi="FangSong" w:eastAsia="FangSong" w:cs="FangSong"/>
          <w:sz w:val="32"/>
          <w:szCs w:val="32"/>
          <w:spacing w:val="-45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7"/>
        </w:rPr>
        <w:t>10%</w:t>
      </w:r>
      <w:r>
        <w:rPr>
          <w:rFonts w:ascii="FangSong" w:hAnsi="FangSong" w:eastAsia="FangSong" w:cs="FangSong"/>
          <w:sz w:val="32"/>
          <w:szCs w:val="32"/>
          <w:spacing w:val="-7"/>
        </w:rPr>
        <w:t>的比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例确定乡村振兴重点帮扶村和乡村振兴示范引领村，从财政、金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融、土地、人才、技术、基础设施建设、公共服务等方面给予支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持，</w:t>
      </w:r>
      <w:r>
        <w:rPr>
          <w:rFonts w:ascii="FangSong" w:hAnsi="FangSong" w:eastAsia="FangSong" w:cs="FangSong"/>
          <w:sz w:val="32"/>
          <w:szCs w:val="32"/>
          <w:spacing w:val="83"/>
        </w:rPr>
        <w:t> </w:t>
      </w:r>
      <w:r>
        <w:rPr>
          <w:rFonts w:ascii="FangSong" w:hAnsi="FangSong" w:eastAsia="FangSong" w:cs="FangSong"/>
          <w:sz w:val="32"/>
          <w:szCs w:val="32"/>
          <w:spacing w:val="-25"/>
        </w:rPr>
        <w:t>增强其发展能力。</w:t>
      </w:r>
    </w:p>
    <w:p>
      <w:pPr>
        <w:ind w:firstLine="649"/>
        <w:spacing w:before="17" w:line="19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3"/>
        </w:rPr>
        <w:t>十一、保障措施</w:t>
      </w:r>
    </w:p>
    <w:p>
      <w:pPr>
        <w:ind w:firstLine="632"/>
        <w:spacing w:before="245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5"/>
        </w:rPr>
        <w:t>（一）</w:t>
      </w:r>
      <w:r>
        <w:rPr>
          <w:rFonts w:ascii="KaiTi" w:hAnsi="KaiTi" w:eastAsia="KaiTi" w:cs="KaiTi"/>
          <w:sz w:val="32"/>
          <w:szCs w:val="32"/>
          <w:spacing w:val="-24"/>
        </w:rPr>
        <w:t> </w:t>
      </w:r>
      <w:r>
        <w:rPr>
          <w:rFonts w:ascii="KaiTi" w:hAnsi="KaiTi" w:eastAsia="KaiTi" w:cs="KaiTi"/>
          <w:sz w:val="32"/>
          <w:szCs w:val="32"/>
          <w:spacing w:val="-15"/>
        </w:rPr>
        <w:t>加强组织领导</w:t>
      </w:r>
    </w:p>
    <w:p>
      <w:pPr>
        <w:ind w:left="8" w:firstLine="650"/>
        <w:spacing w:before="250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4"/>
        </w:rPr>
        <w:t>坚持党对“三农”工作的领导，贯彻农业农村优先发展方针，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落实五级书记抓乡村振兴的工作要求，建立健全党委领导、政府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负责、部门协作、上下联动的工作机制。充分发挥各级党委农村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工作领导小组作用，强化决策参谋、统筹协调、政策指导、推动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落实、督导检查等职能，确保“三农”工作方向正确。统筹部门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力量，加强政策衔接、资金整合与工作协调，形成合力推进乡村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振兴的工作局面。</w:t>
      </w:r>
    </w:p>
    <w:p>
      <w:pPr>
        <w:ind w:firstLine="632"/>
        <w:spacing w:before="1" w:line="201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7"/>
        </w:rPr>
        <w:t>（二）</w:t>
      </w:r>
      <w:r>
        <w:rPr>
          <w:rFonts w:ascii="KaiTi" w:hAnsi="KaiTi" w:eastAsia="KaiTi" w:cs="KaiTi"/>
          <w:sz w:val="32"/>
          <w:szCs w:val="32"/>
          <w:spacing w:val="-6"/>
        </w:rPr>
        <w:t> </w:t>
      </w:r>
      <w:r>
        <w:rPr>
          <w:rFonts w:ascii="KaiTi" w:hAnsi="KaiTi" w:eastAsia="KaiTi" w:cs="KaiTi"/>
          <w:sz w:val="32"/>
          <w:szCs w:val="32"/>
          <w:spacing w:val="-17"/>
        </w:rPr>
        <w:t>完善政策支持</w:t>
      </w:r>
    </w:p>
    <w:p>
      <w:pPr>
        <w:ind w:left="3" w:right="82" w:firstLine="640"/>
        <w:spacing w:before="224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全面贯彻落实国家、省、市各项强农惠农政策。建立健全农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业财政投入稳定增长机制，把农业农村作为一般公共预算优先保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障重点领域，加大财政倾斜力度，落实中央关于土地出让收入用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于农业农村的资金比例政策，确保“十四五”末土地出让收益用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于农业农村比例达到</w:t>
      </w:r>
      <w:r>
        <w:rPr>
          <w:rFonts w:ascii="FangSong" w:hAnsi="FangSong" w:eastAsia="FangSong" w:cs="FangSong"/>
          <w:sz w:val="32"/>
          <w:szCs w:val="32"/>
          <w:spacing w:val="-6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50%</w:t>
      </w:r>
      <w:r>
        <w:rPr>
          <w:rFonts w:ascii="FangSong" w:hAnsi="FangSong" w:eastAsia="FangSong" w:cs="FangSong"/>
          <w:sz w:val="32"/>
          <w:szCs w:val="32"/>
          <w:spacing w:val="-6"/>
        </w:rPr>
        <w:t>以上。落实返乡下乡创业扶持政策，推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广</w:t>
      </w:r>
      <w:r>
        <w:rPr>
          <w:rFonts w:ascii="FangSong" w:hAnsi="FangSong" w:eastAsia="FangSong" w:cs="FangSong"/>
          <w:sz w:val="32"/>
          <w:szCs w:val="32"/>
          <w:spacing w:val="-1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“政府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+</w:t>
      </w:r>
      <w:r>
        <w:rPr>
          <w:rFonts w:ascii="FangSong" w:hAnsi="FangSong" w:eastAsia="FangSong" w:cs="FangSong"/>
          <w:sz w:val="32"/>
          <w:szCs w:val="32"/>
          <w:spacing w:val="-4"/>
        </w:rPr>
        <w:t>银行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+</w:t>
      </w:r>
      <w:r>
        <w:rPr>
          <w:rFonts w:ascii="FangSong" w:hAnsi="FangSong" w:eastAsia="FangSong" w:cs="FangSong"/>
          <w:sz w:val="32"/>
          <w:szCs w:val="32"/>
          <w:spacing w:val="-4"/>
        </w:rPr>
        <w:t>保险”或</w:t>
      </w:r>
      <w:r>
        <w:rPr>
          <w:rFonts w:ascii="FangSong" w:hAnsi="FangSong" w:eastAsia="FangSong" w:cs="FangSong"/>
          <w:sz w:val="32"/>
          <w:szCs w:val="32"/>
          <w:spacing w:val="-11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“政府</w:t>
      </w:r>
      <w:r>
        <w:rPr>
          <w:rFonts w:ascii="Times New Roman" w:hAnsi="Times New Roman" w:eastAsia="Times New Roman" w:cs="Times New Roman"/>
          <w:sz w:val="32"/>
          <w:szCs w:val="32"/>
          <w:spacing w:val="-4"/>
        </w:rPr>
        <w:t>+</w:t>
      </w:r>
      <w:r>
        <w:rPr>
          <w:rFonts w:ascii="FangSong" w:hAnsi="FangSong" w:eastAsia="FangSong" w:cs="FangSong"/>
          <w:sz w:val="32"/>
          <w:szCs w:val="32"/>
          <w:spacing w:val="-4"/>
        </w:rPr>
        <w:t>银行”等多种融资模式支持返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乡下乡创业企业。新编县乡级国土空间规划应安排不少于</w:t>
      </w:r>
      <w:r>
        <w:rPr>
          <w:rFonts w:ascii="FangSong" w:hAnsi="FangSong" w:eastAsia="FangSong" w:cs="FangSong"/>
          <w:sz w:val="32"/>
          <w:szCs w:val="32"/>
          <w:spacing w:val="-27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4"/>
        </w:rPr>
        <w:t>10%</w:t>
      </w:r>
      <w:r>
        <w:rPr>
          <w:rFonts w:ascii="Times New Roman" w:hAnsi="Times New Roman" w:eastAsia="Times New Roman" w:cs="Times New Roman"/>
          <w:sz w:val="32"/>
          <w:szCs w:val="32"/>
          <w:w w:val="10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的建设用地指标，重点保障乡村产业发展用地。允许村庄规划中</w:t>
      </w:r>
    </w:p>
    <w:p>
      <w:pPr>
        <w:sectPr>
          <w:footerReference w:type="default" r:id="rId78"/>
          <w:pgSz w:w="11916" w:h="16848"/>
          <w:pgMar w:top="1432" w:right="1454" w:bottom="1823" w:left="1538" w:header="0" w:footer="1626" w:gutter="0"/>
        </w:sectPr>
        <w:rPr/>
      </w:pPr>
    </w:p>
    <w:p>
      <w:pPr>
        <w:spacing w:line="463" w:lineRule="auto"/>
        <w:rPr>
          <w:rFonts w:ascii="Malgun Gothic"/>
          <w:sz w:val="21"/>
        </w:rPr>
      </w:pPr>
      <w:r/>
    </w:p>
    <w:p>
      <w:pPr>
        <w:ind w:firstLine="25"/>
        <w:spacing w:before="104" w:line="429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  <w:position w:val="1"/>
        </w:rPr>
        <w:t>预留不超过</w:t>
      </w:r>
      <w:r>
        <w:rPr>
          <w:rFonts w:ascii="FangSong" w:hAnsi="FangSong" w:eastAsia="FangSong" w:cs="FangSong"/>
          <w:sz w:val="32"/>
          <w:szCs w:val="32"/>
          <w:spacing w:val="-50"/>
          <w:position w:val="1"/>
        </w:rPr>
        <w:t> </w:t>
      </w:r>
      <w:r>
        <w:rPr>
          <w:rFonts w:ascii="Times New Roman" w:hAnsi="Times New Roman" w:eastAsia="Times New Roman" w:cs="Times New Roman"/>
          <w:sz w:val="32"/>
          <w:szCs w:val="32"/>
          <w:spacing w:val="-10"/>
          <w:position w:val="1"/>
        </w:rPr>
        <w:t>5%</w:t>
      </w:r>
      <w:r>
        <w:rPr>
          <w:rFonts w:ascii="FangSong" w:hAnsi="FangSong" w:eastAsia="FangSong" w:cs="FangSong"/>
          <w:sz w:val="32"/>
          <w:szCs w:val="32"/>
          <w:spacing w:val="-10"/>
          <w:position w:val="1"/>
        </w:rPr>
        <w:t>的建设用地机动指标，</w:t>
      </w:r>
      <w:r>
        <w:rPr>
          <w:rFonts w:ascii="FangSong" w:hAnsi="FangSong" w:eastAsia="FangSong" w:cs="FangSong"/>
          <w:sz w:val="32"/>
          <w:szCs w:val="32"/>
          <w:spacing w:val="84"/>
          <w:position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  <w:position w:val="1"/>
        </w:rPr>
        <w:t>用于支持零星分散的乡村</w:t>
      </w:r>
    </w:p>
    <w:p>
      <w:pPr>
        <w:ind w:firstLine="26"/>
        <w:spacing w:before="205" w:line="183" w:lineRule="auto"/>
        <w:outlineLvl w:val="1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文旅设施及农村新产业用地。鼓励有序开展县域乡村闲置集体建</w:t>
      </w:r>
    </w:p>
    <w:p>
      <w:pPr>
        <w:ind w:left="14" w:right="87" w:hanging="2"/>
        <w:spacing w:before="257" w:line="25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设用地等土地综合整治，通过村庄整治、土地整理等方式结余的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农村集体建设用地，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优先发展乡村产业项目。</w:t>
      </w:r>
    </w:p>
    <w:p>
      <w:pPr>
        <w:ind w:firstLine="640"/>
        <w:spacing w:before="258" w:line="183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5"/>
        </w:rPr>
        <w:t>（三）</w:t>
      </w:r>
      <w:r>
        <w:rPr>
          <w:rFonts w:ascii="KaiTi" w:hAnsi="KaiTi" w:eastAsia="KaiTi" w:cs="KaiTi"/>
          <w:sz w:val="32"/>
          <w:szCs w:val="32"/>
          <w:spacing w:val="-24"/>
        </w:rPr>
        <w:t> </w:t>
      </w:r>
      <w:r>
        <w:rPr>
          <w:rFonts w:ascii="KaiTi" w:hAnsi="KaiTi" w:eastAsia="KaiTi" w:cs="KaiTi"/>
          <w:sz w:val="32"/>
          <w:szCs w:val="32"/>
          <w:spacing w:val="-15"/>
        </w:rPr>
        <w:t>加强试点示范</w:t>
      </w:r>
    </w:p>
    <w:p>
      <w:pPr>
        <w:ind w:left="8" w:right="88" w:firstLine="660"/>
        <w:spacing w:before="252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实施乡村振兴示范县、示范镇、示范村创建活动，稳步推进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省级农村改革试验区建设，探索推进农业农村现代化的模式、路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径，打造乡村振兴西安样板。加强典型宣传，培育和选树乡村振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兴战略实践中的先进典型，及时总结、宣传成功经验，发挥标杆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模范示范带动作用，</w:t>
      </w:r>
      <w:r>
        <w:rPr>
          <w:rFonts w:ascii="FangSong" w:hAnsi="FangSong" w:eastAsia="FangSong" w:cs="FangSong"/>
          <w:sz w:val="32"/>
          <w:szCs w:val="32"/>
          <w:spacing w:val="105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营造争先创优的工作局面。</w:t>
      </w:r>
    </w:p>
    <w:p>
      <w:pPr>
        <w:ind w:firstLine="640"/>
        <w:spacing w:line="202" w:lineRule="auto"/>
        <w:outlineLvl w:val="1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2"/>
        </w:rPr>
        <w:t>（四）</w:t>
      </w:r>
      <w:r>
        <w:rPr>
          <w:rFonts w:ascii="KaiTi" w:hAnsi="KaiTi" w:eastAsia="KaiTi" w:cs="KaiTi"/>
          <w:sz w:val="32"/>
          <w:szCs w:val="32"/>
          <w:spacing w:val="-28"/>
        </w:rPr>
        <w:t> </w:t>
      </w:r>
      <w:r>
        <w:rPr>
          <w:rFonts w:ascii="KaiTi" w:hAnsi="KaiTi" w:eastAsia="KaiTi" w:cs="KaiTi"/>
          <w:sz w:val="32"/>
          <w:szCs w:val="32"/>
          <w:spacing w:val="-12"/>
        </w:rPr>
        <w:t>健全规划实施机制</w:t>
      </w:r>
    </w:p>
    <w:p>
      <w:pPr>
        <w:ind w:left="7" w:firstLine="650"/>
        <w:spacing w:before="230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建立健全责任明确、分类指导、高效协调的规划实施机制，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制定规划分解落实方案和实施计划，明确重点任务责任主体、阶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段目标，推动规划逐步落实。加强规划执行情况监测评估，实行</w:t>
      </w:r>
      <w:r>
        <w:rPr>
          <w:rFonts w:ascii="FangSong" w:hAnsi="FangSong" w:eastAsia="FangSong" w:cs="FangSong"/>
          <w:sz w:val="32"/>
          <w:szCs w:val="32"/>
          <w:spacing w:val="14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年度监测、中期评估和终期评估制度，</w:t>
      </w:r>
      <w:r>
        <w:rPr>
          <w:rFonts w:ascii="FangSong" w:hAnsi="FangSong" w:eastAsia="FangSong" w:cs="FangSong"/>
          <w:sz w:val="32"/>
          <w:szCs w:val="32"/>
          <w:spacing w:val="113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跟踪分析规划实施情况。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健全规划执行情况考核机制，把实施乡村振兴推进农业农村现代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化纳入年度目标责任考核，</w:t>
      </w:r>
      <w:r>
        <w:rPr>
          <w:rFonts w:ascii="FangSong" w:hAnsi="FangSong" w:eastAsia="FangSong" w:cs="FangSong"/>
          <w:sz w:val="32"/>
          <w:szCs w:val="32"/>
          <w:spacing w:val="86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确保规划目标任务落到实处。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85" w:lineRule="exact"/>
        <w:rPr/>
      </w:pPr>
      <w:r/>
    </w:p>
    <w:tbl>
      <w:tblPr>
        <w:tblStyle w:val="2"/>
        <w:tblW w:w="8843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95"/>
        <w:gridCol w:w="4348"/>
      </w:tblGrid>
      <w:tr>
        <w:trPr>
          <w:trHeight w:val="1094" w:hRule="atLeast"/>
        </w:trPr>
        <w:tc>
          <w:tcPr>
            <w:tcW w:w="8843" w:type="dxa"/>
            <w:vAlign w:val="top"/>
            <w:gridSpan w:val="2"/>
            <w:tcBorders>
              <w:bottom w:val="single" w:color="000000" w:sz="6" w:space="0"/>
              <w:top w:val="single" w:color="000000" w:sz="8" w:space="0"/>
            </w:tcBorders>
          </w:tcPr>
          <w:p>
            <w:pPr>
              <w:ind w:firstLine="292"/>
              <w:spacing w:before="109" w:line="18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抄送：</w:t>
            </w:r>
            <w:r>
              <w:rPr>
                <w:rFonts w:ascii="FangSong" w:hAnsi="FangSong" w:eastAsia="FangSong" w:cs="FangSong"/>
                <w:sz w:val="28"/>
                <w:szCs w:val="28"/>
                <w:spacing w:val="80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2"/>
              </w:rPr>
              <w:t>市委各部门，市人大常委会办公厅，市政协办公厅，西安警备区。</w:t>
            </w:r>
          </w:p>
          <w:p>
            <w:pPr>
              <w:ind w:firstLine="1105"/>
              <w:spacing w:before="296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6"/>
                <w:w w:val="94"/>
              </w:rPr>
              <w:t>市监委，</w:t>
            </w:r>
            <w:r>
              <w:rPr>
                <w:rFonts w:ascii="FangSong" w:hAnsi="FangSong" w:eastAsia="FangSong" w:cs="FangSong"/>
                <w:sz w:val="28"/>
                <w:szCs w:val="28"/>
                <w:spacing w:val="7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  <w:w w:val="94"/>
              </w:rPr>
              <w:t>市法院，</w:t>
            </w:r>
            <w:r>
              <w:rPr>
                <w:rFonts w:ascii="FangSong" w:hAnsi="FangSong" w:eastAsia="FangSong" w:cs="FangSong"/>
                <w:sz w:val="28"/>
                <w:szCs w:val="28"/>
                <w:spacing w:val="5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  <w:w w:val="94"/>
              </w:rPr>
              <w:t>市检察院，</w:t>
            </w:r>
            <w:r>
              <w:rPr>
                <w:rFonts w:ascii="FangSong" w:hAnsi="FangSong" w:eastAsia="FangSong" w:cs="FangSong"/>
                <w:sz w:val="28"/>
                <w:szCs w:val="28"/>
                <w:spacing w:val="44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  <w:w w:val="94"/>
              </w:rPr>
              <w:t>各人民团体。</w:t>
            </w:r>
          </w:p>
        </w:tc>
      </w:tr>
      <w:tr>
        <w:trPr>
          <w:trHeight w:val="593" w:hRule="atLeast"/>
        </w:trPr>
        <w:tc>
          <w:tcPr>
            <w:tcW w:w="4495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ind w:firstLine="302"/>
              <w:spacing w:before="156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西安市人民政府办公厅</w:t>
            </w:r>
          </w:p>
        </w:tc>
        <w:tc>
          <w:tcPr>
            <w:tcW w:w="4348" w:type="dxa"/>
            <w:vAlign w:val="top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ind w:firstLine="1388"/>
              <w:spacing w:before="156" w:line="18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3"/>
              </w:rPr>
              <w:t>2022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7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68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3"/>
              </w:rPr>
              <w:t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26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38"/>
              </w:rPr>
              <w:t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13"/>
              </w:rPr>
              <w:t>15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64"/>
                <w:w w:val="101"/>
              </w:rPr>
              <w:t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日印发</w:t>
            </w:r>
          </w:p>
        </w:tc>
      </w:tr>
    </w:tbl>
    <w:p>
      <w:pPr>
        <w:ind w:firstLine="371"/>
        <w:spacing w:before="142" w:line="180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—</w:t>
      </w:r>
      <w:r>
        <w:rPr>
          <w:rFonts w:ascii="SimSun" w:hAnsi="SimSun" w:eastAsia="SimSun" w:cs="SimSun"/>
          <w:sz w:val="28"/>
          <w:szCs w:val="28"/>
          <w:spacing w:val="19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74</w:t>
      </w:r>
      <w:r>
        <w:rPr>
          <w:rFonts w:ascii="SimSun" w:hAnsi="SimSun" w:eastAsia="SimSun" w:cs="SimSun"/>
          <w:sz w:val="28"/>
          <w:szCs w:val="28"/>
          <w:spacing w:val="8"/>
        </w:rPr>
        <w:t> </w:t>
      </w:r>
      <w:r>
        <w:rPr>
          <w:rFonts w:ascii="SimSun" w:hAnsi="SimSun" w:eastAsia="SimSun" w:cs="SimSun"/>
          <w:sz w:val="28"/>
          <w:szCs w:val="28"/>
          <w:spacing w:val="-7"/>
        </w:rPr>
        <w:t>—</w:t>
      </w:r>
    </w:p>
    <w:sectPr>
      <w:footerReference w:type="default" r:id="rId79"/>
      <w:pgSz w:w="11916" w:h="16848"/>
      <w:pgMar w:top="1432" w:right="1451" w:bottom="400" w:left="1530" w:header="0" w:footer="0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14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8"/>
        <w:position w:val="-4"/>
      </w:rPr>
      <w:t>2</w:t>
    </w:r>
    <w:r>
      <w:rPr>
        <w:rFonts w:ascii="SimSun" w:hAnsi="SimSun" w:eastAsia="SimSun" w:cs="SimSun"/>
        <w:sz w:val="28"/>
        <w:szCs w:val="28"/>
        <w:spacing w:val="7"/>
        <w:position w:val="-4"/>
      </w:rPr>
      <w:t> </w:t>
    </w:r>
    <w:r>
      <w:rPr>
        <w:rFonts w:ascii="SimSun" w:hAnsi="SimSun" w:eastAsia="SimSun" w:cs="SimSun"/>
        <w:sz w:val="28"/>
        <w:szCs w:val="28"/>
        <w:spacing w:val="-8"/>
        <w:position w:val="-4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4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  <w:r>
      <w:rPr>
        <w:rFonts w:ascii="SimSun" w:hAnsi="SimSun" w:eastAsia="SimSun" w:cs="SimSun"/>
        <w:sz w:val="28"/>
        <w:szCs w:val="28"/>
        <w:spacing w:val="31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11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2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  <w:r>
      <w:rPr>
        <w:rFonts w:ascii="SimSun" w:hAnsi="SimSun" w:eastAsia="SimSun" w:cs="SimSun"/>
        <w:sz w:val="28"/>
        <w:szCs w:val="28"/>
        <w:spacing w:val="31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12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7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  <w:r>
      <w:rPr>
        <w:rFonts w:ascii="SimSun" w:hAnsi="SimSun" w:eastAsia="SimSun" w:cs="SimSun"/>
        <w:sz w:val="28"/>
        <w:szCs w:val="28"/>
        <w:spacing w:val="31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13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6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  <w:r>
      <w:rPr>
        <w:rFonts w:ascii="SimSun" w:hAnsi="SimSun" w:eastAsia="SimSun" w:cs="SimSun"/>
        <w:sz w:val="28"/>
        <w:szCs w:val="28"/>
        <w:spacing w:val="31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14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31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  <w:r>
      <w:rPr>
        <w:rFonts w:ascii="SimSun" w:hAnsi="SimSun" w:eastAsia="SimSun" w:cs="SimSun"/>
        <w:sz w:val="28"/>
        <w:szCs w:val="28"/>
        <w:spacing w:val="31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17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71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  <w:r>
      <w:rPr>
        <w:rFonts w:ascii="SimSun" w:hAnsi="SimSun" w:eastAsia="SimSun" w:cs="SimSun"/>
        <w:sz w:val="28"/>
        <w:szCs w:val="28"/>
        <w:spacing w:val="31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18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7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  <w:r>
      <w:rPr>
        <w:rFonts w:ascii="SimSun" w:hAnsi="SimSun" w:eastAsia="SimSun" w:cs="SimSun"/>
        <w:sz w:val="28"/>
        <w:szCs w:val="28"/>
        <w:spacing w:val="31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19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1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20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5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21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71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22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1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24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22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25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1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26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22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27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3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29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6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30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4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34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81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38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2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  <w:r>
      <w:rPr>
        <w:rFonts w:ascii="SimSun" w:hAnsi="SimSun" w:eastAsia="SimSun" w:cs="SimSun"/>
        <w:sz w:val="28"/>
        <w:szCs w:val="28"/>
        <w:spacing w:val="11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40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45"/>
      <w:spacing w:line="195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8"/>
        <w:position w:val="-4"/>
      </w:rPr>
      <w:t>5</w:t>
    </w:r>
    <w:r>
      <w:rPr>
        <w:rFonts w:ascii="SimSun" w:hAnsi="SimSun" w:eastAsia="SimSun" w:cs="SimSun"/>
        <w:sz w:val="28"/>
        <w:szCs w:val="28"/>
        <w:spacing w:val="9"/>
        <w:position w:val="-4"/>
      </w:rPr>
      <w:t> </w:t>
    </w:r>
    <w:r>
      <w:rPr>
        <w:rFonts w:ascii="SimSun" w:hAnsi="SimSun" w:eastAsia="SimSun" w:cs="SimSun"/>
        <w:sz w:val="28"/>
        <w:szCs w:val="28"/>
        <w:spacing w:val="-8"/>
        <w:position w:val="-4"/>
      </w:rPr>
      <w:t>—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7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  <w:r>
      <w:rPr>
        <w:rFonts w:ascii="SimSun" w:hAnsi="SimSun" w:eastAsia="SimSun" w:cs="SimSun"/>
        <w:sz w:val="28"/>
        <w:szCs w:val="28"/>
        <w:spacing w:val="11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41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32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  <w:r>
      <w:rPr>
        <w:rFonts w:ascii="SimSun" w:hAnsi="SimSun" w:eastAsia="SimSun" w:cs="SimSun"/>
        <w:sz w:val="28"/>
        <w:szCs w:val="28"/>
        <w:spacing w:val="11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43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9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  <w:r>
      <w:rPr>
        <w:rFonts w:ascii="SimSun" w:hAnsi="SimSun" w:eastAsia="SimSun" w:cs="SimSun"/>
        <w:sz w:val="28"/>
        <w:szCs w:val="28"/>
        <w:spacing w:val="11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45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5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  <w:r>
      <w:rPr>
        <w:rFonts w:ascii="SimSun" w:hAnsi="SimSun" w:eastAsia="SimSun" w:cs="SimSun"/>
        <w:sz w:val="28"/>
        <w:szCs w:val="28"/>
        <w:spacing w:val="11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47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2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  <w:r>
      <w:rPr>
        <w:rFonts w:ascii="SimSun" w:hAnsi="SimSun" w:eastAsia="SimSun" w:cs="SimSun"/>
        <w:sz w:val="28"/>
        <w:szCs w:val="28"/>
        <w:spacing w:val="11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48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9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  <w:r>
      <w:rPr>
        <w:rFonts w:ascii="SimSun" w:hAnsi="SimSun" w:eastAsia="SimSun" w:cs="SimSun"/>
        <w:sz w:val="28"/>
        <w:szCs w:val="28"/>
        <w:spacing w:val="11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49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5"/>
        <w:position w:val="-4"/>
      </w:rPr>
      <w:t>—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58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50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1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2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6</w:t>
    </w:r>
    <w:r>
      <w:rPr>
        <w:rFonts w:ascii="SimSun" w:hAnsi="SimSun" w:eastAsia="SimSun" w:cs="SimSun"/>
        <w:sz w:val="28"/>
        <w:szCs w:val="28"/>
        <w:spacing w:val="7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22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51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58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52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09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53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2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54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3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58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7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59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3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60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55"/>
      <w:spacing w:line="195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  <w:position w:val="-4"/>
      </w:rPr>
      <w:t>—</w:t>
    </w:r>
    <w:r>
      <w:rPr>
        <w:rFonts w:ascii="SimSun" w:hAnsi="SimSun" w:eastAsia="SimSun" w:cs="SimSun"/>
        <w:sz w:val="28"/>
        <w:szCs w:val="28"/>
        <w:spacing w:val="18"/>
        <w:position w:val="-4"/>
      </w:rPr>
      <w:t> </w:t>
    </w:r>
    <w:r>
      <w:rPr>
        <w:rFonts w:ascii="SimSun" w:hAnsi="SimSun" w:eastAsia="SimSun" w:cs="SimSun"/>
        <w:sz w:val="28"/>
        <w:szCs w:val="28"/>
        <w:spacing w:val="-9"/>
        <w:position w:val="-4"/>
      </w:rPr>
      <w:t>7</w:t>
    </w:r>
    <w:r>
      <w:rPr>
        <w:rFonts w:ascii="SimSun" w:hAnsi="SimSun" w:eastAsia="SimSun" w:cs="SimSun"/>
        <w:sz w:val="28"/>
        <w:szCs w:val="28"/>
        <w:spacing w:val="9"/>
        <w:position w:val="-4"/>
      </w:rPr>
      <w:t> </w:t>
    </w:r>
    <w:r>
      <w:rPr>
        <w:rFonts w:ascii="SimSun" w:hAnsi="SimSun" w:eastAsia="SimSun" w:cs="SimSun"/>
        <w:sz w:val="28"/>
        <w:szCs w:val="28"/>
        <w:spacing w:val="-9"/>
        <w:position w:val="-4"/>
      </w:rPr>
      <w:t>—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6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62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8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64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7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65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1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66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5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67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7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68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3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  <w:r>
      <w:rPr>
        <w:rFonts w:ascii="SimSun" w:hAnsi="SimSun" w:eastAsia="SimSun" w:cs="SimSun"/>
        <w:sz w:val="28"/>
        <w:szCs w:val="28"/>
        <w:spacing w:val="15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69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6"/>
        <w:position w:val="-4"/>
      </w:rPr>
      <w:t>—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8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70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1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2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8</w:t>
    </w:r>
    <w:r>
      <w:rPr>
        <w:rFonts w:ascii="SimSun" w:hAnsi="SimSun" w:eastAsia="SimSun" w:cs="SimSun"/>
        <w:sz w:val="28"/>
        <w:szCs w:val="28"/>
        <w:spacing w:val="7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1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71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3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72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414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73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Malgun Gothic"/>
        <w:sz w:val="2"/>
      </w:rPr>
    </w:pPr>
    <w:r/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558"/>
      <w:spacing w:line="196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  <w:r>
      <w:rPr>
        <w:rFonts w:ascii="SimSun" w:hAnsi="SimSun" w:eastAsia="SimSun" w:cs="SimSun"/>
        <w:sz w:val="28"/>
        <w:szCs w:val="28"/>
        <w:spacing w:val="12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9</w:t>
    </w:r>
    <w:r>
      <w:rPr>
        <w:rFonts w:ascii="SimSun" w:hAnsi="SimSun" w:eastAsia="SimSun" w:cs="SimSun"/>
        <w:sz w:val="28"/>
        <w:szCs w:val="28"/>
        <w:spacing w:val="9"/>
        <w:position w:val="-4"/>
      </w:rPr>
      <w:t> </w:t>
    </w:r>
    <w:r>
      <w:rPr>
        <w:rFonts w:ascii="SimSun" w:hAnsi="SimSun" w:eastAsia="SimSun" w:cs="SimSun"/>
        <w:sz w:val="28"/>
        <w:szCs w:val="28"/>
        <w:spacing w:val="-7"/>
        <w:position w:val="-4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63"/>
      <w:spacing w:line="198" w:lineRule="exac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  <w:r>
      <w:rPr>
        <w:rFonts w:ascii="SimSun" w:hAnsi="SimSun" w:eastAsia="SimSun" w:cs="SimSun"/>
        <w:sz w:val="28"/>
        <w:szCs w:val="28"/>
        <w:spacing w:val="31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10</w:t>
    </w:r>
    <w:r>
      <w:rPr>
        <w:rFonts w:ascii="SimSun" w:hAnsi="SimSun" w:eastAsia="SimSun" w:cs="SimSun"/>
        <w:sz w:val="28"/>
        <w:szCs w:val="28"/>
        <w:spacing w:val="8"/>
        <w:position w:val="-4"/>
      </w:rPr>
      <w:t> </w:t>
    </w:r>
    <w:r>
      <w:rPr>
        <w:rFonts w:ascii="SimSun" w:hAnsi="SimSun" w:eastAsia="SimSun" w:cs="SimSun"/>
        <w:sz w:val="28"/>
        <w:szCs w:val="28"/>
        <w:spacing w:val="-10"/>
        <w:position w:val="-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1" Type="http://schemas.openxmlformats.org/officeDocument/2006/relationships/styles" Target="styles.xml"/><Relationship Id="rId80" Type="http://schemas.openxmlformats.org/officeDocument/2006/relationships/settings" Target="settings.xml"/><Relationship Id="rId8" Type="http://schemas.openxmlformats.org/officeDocument/2006/relationships/footer" Target="footer6.xml"/><Relationship Id="rId79" Type="http://schemas.openxmlformats.org/officeDocument/2006/relationships/footer" Target="footer73.xml"/><Relationship Id="rId78" Type="http://schemas.openxmlformats.org/officeDocument/2006/relationships/footer" Target="footer72.xml"/><Relationship Id="rId77" Type="http://schemas.openxmlformats.org/officeDocument/2006/relationships/footer" Target="footer71.xml"/><Relationship Id="rId76" Type="http://schemas.openxmlformats.org/officeDocument/2006/relationships/footer" Target="footer70.xml"/><Relationship Id="rId75" Type="http://schemas.openxmlformats.org/officeDocument/2006/relationships/footer" Target="footer69.xml"/><Relationship Id="rId74" Type="http://schemas.openxmlformats.org/officeDocument/2006/relationships/footer" Target="footer68.xml"/><Relationship Id="rId73" Type="http://schemas.openxmlformats.org/officeDocument/2006/relationships/footer" Target="footer67.xml"/><Relationship Id="rId72" Type="http://schemas.openxmlformats.org/officeDocument/2006/relationships/footer" Target="footer66.xml"/><Relationship Id="rId71" Type="http://schemas.openxmlformats.org/officeDocument/2006/relationships/footer" Target="footer65.xml"/><Relationship Id="rId70" Type="http://schemas.openxmlformats.org/officeDocument/2006/relationships/footer" Target="footer64.xml"/><Relationship Id="rId7" Type="http://schemas.openxmlformats.org/officeDocument/2006/relationships/footer" Target="footer5.xml"/><Relationship Id="rId69" Type="http://schemas.openxmlformats.org/officeDocument/2006/relationships/footer" Target="footer63.xml"/><Relationship Id="rId68" Type="http://schemas.openxmlformats.org/officeDocument/2006/relationships/footer" Target="footer62.xml"/><Relationship Id="rId67" Type="http://schemas.openxmlformats.org/officeDocument/2006/relationships/footer" Target="footer61.xml"/><Relationship Id="rId66" Type="http://schemas.openxmlformats.org/officeDocument/2006/relationships/footer" Target="footer60.xml"/><Relationship Id="rId65" Type="http://schemas.openxmlformats.org/officeDocument/2006/relationships/footer" Target="footer59.xml"/><Relationship Id="rId64" Type="http://schemas.openxmlformats.org/officeDocument/2006/relationships/footer" Target="footer58.xml"/><Relationship Id="rId63" Type="http://schemas.openxmlformats.org/officeDocument/2006/relationships/footer" Target="footer57.xml"/><Relationship Id="rId62" Type="http://schemas.openxmlformats.org/officeDocument/2006/relationships/footer" Target="footer56.xml"/><Relationship Id="rId61" Type="http://schemas.openxmlformats.org/officeDocument/2006/relationships/footer" Target="footer55.xml"/><Relationship Id="rId60" Type="http://schemas.openxmlformats.org/officeDocument/2006/relationships/footer" Target="footer54.xml"/><Relationship Id="rId6" Type="http://schemas.openxmlformats.org/officeDocument/2006/relationships/footer" Target="footer4.xml"/><Relationship Id="rId59" Type="http://schemas.openxmlformats.org/officeDocument/2006/relationships/footer" Target="footer53.xml"/><Relationship Id="rId58" Type="http://schemas.openxmlformats.org/officeDocument/2006/relationships/footer" Target="footer52.xml"/><Relationship Id="rId57" Type="http://schemas.openxmlformats.org/officeDocument/2006/relationships/footer" Target="footer51.xml"/><Relationship Id="rId56" Type="http://schemas.openxmlformats.org/officeDocument/2006/relationships/footer" Target="footer50.xml"/><Relationship Id="rId55" Type="http://schemas.openxmlformats.org/officeDocument/2006/relationships/footer" Target="footer49.xml"/><Relationship Id="rId54" Type="http://schemas.openxmlformats.org/officeDocument/2006/relationships/footer" Target="footer48.xml"/><Relationship Id="rId53" Type="http://schemas.openxmlformats.org/officeDocument/2006/relationships/footer" Target="footer47.xml"/><Relationship Id="rId52" Type="http://schemas.openxmlformats.org/officeDocument/2006/relationships/footer" Target="footer46.xml"/><Relationship Id="rId51" Type="http://schemas.openxmlformats.org/officeDocument/2006/relationships/footer" Target="footer45.xml"/><Relationship Id="rId50" Type="http://schemas.openxmlformats.org/officeDocument/2006/relationships/footer" Target="footer44.xml"/><Relationship Id="rId5" Type="http://schemas.openxmlformats.org/officeDocument/2006/relationships/footer" Target="footer3.xml"/><Relationship Id="rId49" Type="http://schemas.openxmlformats.org/officeDocument/2006/relationships/footer" Target="footer43.xml"/><Relationship Id="rId48" Type="http://schemas.openxmlformats.org/officeDocument/2006/relationships/footer" Target="footer42.xml"/><Relationship Id="rId47" Type="http://schemas.openxmlformats.org/officeDocument/2006/relationships/footer" Target="footer41.xml"/><Relationship Id="rId46" Type="http://schemas.openxmlformats.org/officeDocument/2006/relationships/footer" Target="footer40.xml"/><Relationship Id="rId45" Type="http://schemas.openxmlformats.org/officeDocument/2006/relationships/footer" Target="footer39.xml"/><Relationship Id="rId44" Type="http://schemas.openxmlformats.org/officeDocument/2006/relationships/footer" Target="footer38.xml"/><Relationship Id="rId43" Type="http://schemas.openxmlformats.org/officeDocument/2006/relationships/footer" Target="footer37.xml"/><Relationship Id="rId42" Type="http://schemas.openxmlformats.org/officeDocument/2006/relationships/footer" Target="footer36.xml"/><Relationship Id="rId41" Type="http://schemas.openxmlformats.org/officeDocument/2006/relationships/footer" Target="footer35.xml"/><Relationship Id="rId40" Type="http://schemas.openxmlformats.org/officeDocument/2006/relationships/footer" Target="footer34.xml"/><Relationship Id="rId4" Type="http://schemas.openxmlformats.org/officeDocument/2006/relationships/footer" Target="footer2.xml"/><Relationship Id="rId39" Type="http://schemas.openxmlformats.org/officeDocument/2006/relationships/footer" Target="footer33.xml"/><Relationship Id="rId38" Type="http://schemas.openxmlformats.org/officeDocument/2006/relationships/footer" Target="footer32.xml"/><Relationship Id="rId37" Type="http://schemas.openxmlformats.org/officeDocument/2006/relationships/footer" Target="footer31.xml"/><Relationship Id="rId36" Type="http://schemas.openxmlformats.org/officeDocument/2006/relationships/footer" Target="footer30.xml"/><Relationship Id="rId35" Type="http://schemas.openxmlformats.org/officeDocument/2006/relationships/footer" Target="footer29.xml"/><Relationship Id="rId34" Type="http://schemas.openxmlformats.org/officeDocument/2006/relationships/footer" Target="footer28.xml"/><Relationship Id="rId33" Type="http://schemas.openxmlformats.org/officeDocument/2006/relationships/footer" Target="footer27.xml"/><Relationship Id="rId32" Type="http://schemas.openxmlformats.org/officeDocument/2006/relationships/image" Target="media/image6.jpeg"/><Relationship Id="rId31" Type="http://schemas.openxmlformats.org/officeDocument/2006/relationships/footer" Target="footer26.xml"/><Relationship Id="rId30" Type="http://schemas.openxmlformats.org/officeDocument/2006/relationships/footer" Target="footer25.xml"/><Relationship Id="rId3" Type="http://schemas.openxmlformats.org/officeDocument/2006/relationships/footer" Target="footer1.xml"/><Relationship Id="rId29" Type="http://schemas.openxmlformats.org/officeDocument/2006/relationships/image" Target="media/image5.jpeg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image" Target="media/image4.jpeg"/><Relationship Id="rId24" Type="http://schemas.openxmlformats.org/officeDocument/2006/relationships/footer" Target="footer21.xml"/><Relationship Id="rId23" Type="http://schemas.openxmlformats.org/officeDocument/2006/relationships/footer" Target="footer20.xml"/><Relationship Id="rId22" Type="http://schemas.openxmlformats.org/officeDocument/2006/relationships/footer" Target="footer19.xml"/><Relationship Id="rId21" Type="http://schemas.openxmlformats.org/officeDocument/2006/relationships/footer" Target="footer18.xml"/><Relationship Id="rId20" Type="http://schemas.openxmlformats.org/officeDocument/2006/relationships/image" Target="media/image3.jpeg"/><Relationship Id="rId2" Type="http://schemas.openxmlformats.org/officeDocument/2006/relationships/image" Target="media/image2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西安市人民政府文件</dc:title>
  <dcterms:created xsi:type="dcterms:W3CDTF">2022-02-16T10:16:20Z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2022-02-24T10:55:12</vt:filetime>
  </op:property>
</op:Properties>
</file>