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2" w:lineRule="atLeast"/>
        <w:ind w:left="0" w:right="0"/>
        <w:jc w:val="center"/>
        <w:rPr>
          <w:rFonts w:hint="default" w:ascii="Times New Roman" w:hAnsi="Times New Roman" w:eastAsia="宋体" w:cs="Times New Roman"/>
          <w:i w:val="0"/>
          <w:iCs w:val="0"/>
          <w:caps w:val="0"/>
          <w:color w:val="898989"/>
          <w:spacing w:val="0"/>
          <w:sz w:val="16"/>
          <w:szCs w:val="16"/>
          <w:u w:val="none"/>
        </w:rPr>
      </w:pPr>
      <w:r>
        <w:rPr>
          <w:rFonts w:hint="default" w:ascii="Times New Roman" w:hAnsi="Times New Roman" w:eastAsia="微软雅黑" w:cs="Times New Roman"/>
          <w:b w:val="0"/>
          <w:bCs w:val="0"/>
          <w:i w:val="0"/>
          <w:iCs w:val="0"/>
          <w:caps w:val="0"/>
          <w:color w:val="333333"/>
          <w:spacing w:val="0"/>
          <w:sz w:val="45"/>
          <w:szCs w:val="45"/>
          <w:shd w:val="clear" w:fill="EFF2F6"/>
        </w:rPr>
        <w:t>医疗机构管理条例</w:t>
      </w:r>
      <w:r>
        <w:rPr>
          <w:rFonts w:hint="default" w:ascii="Times New Roman" w:hAnsi="Times New Roman" w:eastAsia="微软雅黑" w:cs="Times New Roman"/>
          <w:b w:val="0"/>
          <w:bCs w:val="0"/>
          <w:i w:val="0"/>
          <w:iCs w:val="0"/>
          <w:caps w:val="0"/>
          <w:color w:val="333333"/>
          <w:spacing w:val="0"/>
          <w:sz w:val="45"/>
          <w:szCs w:val="45"/>
          <w:shd w:val="clear" w:fill="EFF2F6"/>
        </w:rPr>
        <w:br w:type="textWrapping"/>
      </w:r>
      <w:r>
        <w:rPr>
          <w:rFonts w:hint="default" w:ascii="Times New Roman" w:hAnsi="Times New Roman" w:eastAsia="微软雅黑" w:cs="Times New Roman"/>
          <w:b w:val="0"/>
          <w:bCs w:val="0"/>
          <w:i w:val="0"/>
          <w:iCs w:val="0"/>
          <w:caps w:val="0"/>
          <w:color w:val="333333"/>
          <w:spacing w:val="0"/>
          <w:sz w:val="30"/>
          <w:szCs w:val="30"/>
          <w:shd w:val="clear" w:fill="EFF2F6"/>
        </w:rPr>
        <w:t>(1994年2月26日中华人民共和国国务院令第149号发布</w:t>
      </w:r>
      <w:r>
        <w:rPr>
          <w:rFonts w:hint="default" w:ascii="Times New Roman" w:hAnsi="Times New Roman" w:eastAsia="微软雅黑" w:cs="Times New Roman"/>
          <w:b w:val="0"/>
          <w:bCs w:val="0"/>
          <w:i w:val="0"/>
          <w:iCs w:val="0"/>
          <w:caps w:val="0"/>
          <w:color w:val="333333"/>
          <w:spacing w:val="0"/>
          <w:sz w:val="45"/>
          <w:szCs w:val="45"/>
          <w:shd w:val="clear" w:fill="EFF2F6"/>
        </w:rPr>
        <w:br w:type="textWrapping"/>
      </w:r>
      <w:r>
        <w:rPr>
          <w:rFonts w:hint="default" w:ascii="Times New Roman" w:hAnsi="Times New Roman" w:eastAsia="微软雅黑" w:cs="Times New Roman"/>
          <w:b w:val="0"/>
          <w:bCs w:val="0"/>
          <w:i w:val="0"/>
          <w:iCs w:val="0"/>
          <w:caps w:val="0"/>
          <w:color w:val="333333"/>
          <w:spacing w:val="0"/>
          <w:sz w:val="30"/>
          <w:szCs w:val="30"/>
          <w:shd w:val="clear" w:fill="EFF2F6"/>
        </w:rPr>
        <w:t>根据2016年2月6日《国务院关于修改部分行政法规的决定》第一次修订</w:t>
      </w:r>
      <w:r>
        <w:rPr>
          <w:rFonts w:hint="default" w:ascii="Times New Roman" w:hAnsi="Times New Roman" w:eastAsia="微软雅黑" w:cs="Times New Roman"/>
          <w:b w:val="0"/>
          <w:bCs w:val="0"/>
          <w:i w:val="0"/>
          <w:iCs w:val="0"/>
          <w:caps w:val="0"/>
          <w:color w:val="333333"/>
          <w:spacing w:val="0"/>
          <w:sz w:val="45"/>
          <w:szCs w:val="45"/>
          <w:shd w:val="clear" w:fill="EFF2F6"/>
        </w:rPr>
        <w:br w:type="textWrapping"/>
      </w:r>
      <w:r>
        <w:rPr>
          <w:rFonts w:hint="default" w:ascii="Times New Roman" w:hAnsi="Times New Roman" w:eastAsia="微软雅黑" w:cs="Times New Roman"/>
          <w:b w:val="0"/>
          <w:bCs w:val="0"/>
          <w:i w:val="0"/>
          <w:iCs w:val="0"/>
          <w:caps w:val="0"/>
          <w:color w:val="333333"/>
          <w:spacing w:val="0"/>
          <w:sz w:val="30"/>
          <w:szCs w:val="30"/>
          <w:shd w:val="clear" w:fill="EFF2F6"/>
        </w:rPr>
        <w:t>根据2022年3月29日《国务院关于修改和废止部分行政法规的决定》第二次修订)</w:t>
      </w:r>
      <w:r>
        <w:rPr>
          <w:rFonts w:hint="default" w:ascii="Times New Roman" w:hAnsi="Times New Roman" w:eastAsia="宋体" w:cs="Times New Roman"/>
          <w:i w:val="0"/>
          <w:iCs w:val="0"/>
          <w:caps w:val="0"/>
          <w:color w:val="000000"/>
          <w:spacing w:val="0"/>
          <w:kern w:val="0"/>
          <w:sz w:val="16"/>
          <w:szCs w:val="16"/>
          <w:u w:val="none"/>
          <w:shd w:val="clear" w:fill="EFF2F6"/>
          <w:lang w:val="en-US" w:eastAsia="zh-CN" w:bidi="ar"/>
        </w:rPr>
        <w:t> </w:t>
      </w:r>
      <w:r>
        <w:rPr>
          <w:rFonts w:hint="default" w:ascii="Times New Roman" w:hAnsi="Times New Roman" w:eastAsia="宋体" w:cs="Times New Roman"/>
          <w:i w:val="0"/>
          <w:iCs w:val="0"/>
          <w:caps w:val="0"/>
          <w:color w:val="898989"/>
          <w:spacing w:val="0"/>
          <w:kern w:val="0"/>
          <w:sz w:val="16"/>
          <w:szCs w:val="16"/>
          <w:u w:val="none"/>
          <w:shd w:val="clear" w:fill="EFF2F6"/>
          <w:lang w:val="en-US" w:eastAsia="zh-CN" w:bidi="ar"/>
        </w:rPr>
        <w:t> </w:t>
      </w:r>
      <w:r>
        <w:rPr>
          <w:rFonts w:hint="default" w:ascii="Times New Roman" w:hAnsi="Times New Roman" w:eastAsia="宋体" w:cs="Times New Roman"/>
          <w:i w:val="0"/>
          <w:iCs w:val="0"/>
          <w:caps w:val="0"/>
          <w:color w:val="000000"/>
          <w:spacing w:val="0"/>
          <w:kern w:val="0"/>
          <w:sz w:val="16"/>
          <w:szCs w:val="16"/>
          <w:u w:val="none"/>
          <w:shd w:val="clear" w:fill="EFF2F6"/>
          <w:lang w:val="en-US" w:eastAsia="zh-CN" w:bidi="ar"/>
        </w:rPr>
        <w:t> </w:t>
      </w:r>
      <w:r>
        <w:rPr>
          <w:rFonts w:hint="default" w:ascii="Times New Roman" w:hAnsi="Times New Roman" w:eastAsia="宋体" w:cs="Times New Roman"/>
          <w:i w:val="0"/>
          <w:iCs w:val="0"/>
          <w:caps w:val="0"/>
          <w:color w:val="898989"/>
          <w:spacing w:val="0"/>
          <w:kern w:val="0"/>
          <w:sz w:val="16"/>
          <w:szCs w:val="16"/>
          <w:u w:val="none"/>
          <w:shd w:val="clear" w:fill="EFF2F6"/>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第一条</w:t>
      </w:r>
      <w:r>
        <w:rPr>
          <w:rFonts w:hint="default" w:ascii="Times New Roman" w:hAnsi="Times New Roman" w:eastAsia="宋体" w:cs="Times New Roman"/>
          <w:i w:val="0"/>
          <w:iCs w:val="0"/>
          <w:caps w:val="0"/>
          <w:color w:val="333333"/>
          <w:spacing w:val="0"/>
          <w:sz w:val="24"/>
          <w:szCs w:val="24"/>
          <w:shd w:val="clear" w:fill="FFFFFF"/>
        </w:rPr>
        <w:t>　为了加强对医疗机构的管理，促进医疗卫生事业的发展，保障公民健康，制定本条例。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第二条</w:t>
      </w:r>
      <w:r>
        <w:rPr>
          <w:rFonts w:hint="default" w:ascii="Times New Roman" w:hAnsi="Times New Roman" w:eastAsia="宋体" w:cs="Times New Roman"/>
          <w:i w:val="0"/>
          <w:iCs w:val="0"/>
          <w:caps w:val="0"/>
          <w:color w:val="333333"/>
          <w:spacing w:val="0"/>
          <w:sz w:val="24"/>
          <w:szCs w:val="24"/>
          <w:shd w:val="clear" w:fill="FFFFFF"/>
        </w:rPr>
        <w:t>　本条例适用于从事疾病诊断、治疗活动的医院、卫生院、疗养院、门诊部、诊所、卫生所(室)以及急救站等医疗机构。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第三条</w:t>
      </w:r>
      <w:r>
        <w:rPr>
          <w:rFonts w:hint="default" w:ascii="Times New Roman" w:hAnsi="Times New Roman" w:eastAsia="宋体" w:cs="Times New Roman"/>
          <w:i w:val="0"/>
          <w:iCs w:val="0"/>
          <w:caps w:val="0"/>
          <w:color w:val="333333"/>
          <w:spacing w:val="0"/>
          <w:sz w:val="24"/>
          <w:szCs w:val="24"/>
          <w:shd w:val="clear" w:fill="FFFFFF"/>
        </w:rPr>
        <w:t>　医疗机构以救死扶伤，防病治病，为公民的健康服务为宗旨。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第四条</w:t>
      </w:r>
      <w:r>
        <w:rPr>
          <w:rFonts w:hint="default" w:ascii="Times New Roman" w:hAnsi="Times New Roman" w:eastAsia="宋体" w:cs="Times New Roman"/>
          <w:i w:val="0"/>
          <w:iCs w:val="0"/>
          <w:caps w:val="0"/>
          <w:color w:val="333333"/>
          <w:spacing w:val="0"/>
          <w:sz w:val="24"/>
          <w:szCs w:val="24"/>
          <w:shd w:val="clear" w:fill="FFFFFF"/>
        </w:rPr>
        <w:t>　国家扶持医疗机构的发展，鼓励多种形式兴办医疗机构。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第五条</w:t>
      </w:r>
      <w:r>
        <w:rPr>
          <w:rFonts w:hint="default" w:ascii="Times New Roman" w:hAnsi="Times New Roman" w:eastAsia="宋体" w:cs="Times New Roman"/>
          <w:i w:val="0"/>
          <w:iCs w:val="0"/>
          <w:caps w:val="0"/>
          <w:color w:val="333333"/>
          <w:spacing w:val="0"/>
          <w:sz w:val="24"/>
          <w:szCs w:val="24"/>
          <w:shd w:val="clear" w:fill="FFFFFF"/>
        </w:rPr>
        <w:t>　国务院卫生行政部门负责全国医疗机构的监督管理工作。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县级以上地方人民政府卫生行政部门负责本行政区域内医疗机构的监督管理工作。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中国人民解放军卫生主管部门依照本条例和国家有关规定，对军队的医疗机构实施监督管理。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第二章　规划布局和设置审批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第六条</w:t>
      </w:r>
      <w:r>
        <w:rPr>
          <w:rFonts w:hint="default" w:ascii="Times New Roman" w:hAnsi="Times New Roman" w:eastAsia="宋体" w:cs="Times New Roman"/>
          <w:i w:val="0"/>
          <w:iCs w:val="0"/>
          <w:caps w:val="0"/>
          <w:color w:val="333333"/>
          <w:spacing w:val="0"/>
          <w:sz w:val="24"/>
          <w:szCs w:val="24"/>
          <w:shd w:val="clear" w:fill="FFFFFF"/>
        </w:rPr>
        <w:t>　县级以上地方人民政府卫生行政部门应当根据本行政区域内的人口、医疗资源、医疗需求和现有医疗机构的分布状况，制定本行政区域医疗机构设置规划。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机关、企业和事业单位可以根据需要设置医疗机构，并纳入当地医疗机构的设置规划。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第七条</w:t>
      </w:r>
      <w:r>
        <w:rPr>
          <w:rFonts w:hint="default" w:ascii="Times New Roman" w:hAnsi="Times New Roman" w:eastAsia="宋体" w:cs="Times New Roman"/>
          <w:i w:val="0"/>
          <w:iCs w:val="0"/>
          <w:caps w:val="0"/>
          <w:color w:val="333333"/>
          <w:spacing w:val="0"/>
          <w:sz w:val="24"/>
          <w:szCs w:val="24"/>
          <w:shd w:val="clear" w:fill="FFFFFF"/>
        </w:rPr>
        <w:t>　县级以上地方人民政府应当把医疗机构设置规划纳入当地的区域卫生发展规划和城乡建设发展总体规划。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第八条</w:t>
      </w:r>
      <w:r>
        <w:rPr>
          <w:rFonts w:hint="default" w:ascii="Times New Roman" w:hAnsi="Times New Roman" w:eastAsia="宋体" w:cs="Times New Roman"/>
          <w:i w:val="0"/>
          <w:iCs w:val="0"/>
          <w:caps w:val="0"/>
          <w:color w:val="333333"/>
          <w:spacing w:val="0"/>
          <w:sz w:val="24"/>
          <w:szCs w:val="24"/>
          <w:shd w:val="clear" w:fill="FFFFFF"/>
        </w:rPr>
        <w:t>　设置医疗机构应当符合医疗机构设置规划和医疗机构基本标准。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医疗机构基本标准由国务院卫生行政部门制定。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第九条</w:t>
      </w:r>
      <w:r>
        <w:rPr>
          <w:rFonts w:hint="default" w:ascii="Times New Roman" w:hAnsi="Times New Roman" w:eastAsia="宋体" w:cs="Times New Roman"/>
          <w:i w:val="0"/>
          <w:iCs w:val="0"/>
          <w:caps w:val="0"/>
          <w:color w:val="333333"/>
          <w:spacing w:val="0"/>
          <w:sz w:val="24"/>
          <w:szCs w:val="24"/>
          <w:shd w:val="clear" w:fill="FFFFFF"/>
        </w:rPr>
        <w:t>　单位或者个人设置医疗机构，按照国务院的规定应当办理设置医疗机构批准书的，应当经县级以上地方人民政府卫生行政部门审查批准，并取得设置医疗机构批准书。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第十条</w:t>
      </w:r>
      <w:r>
        <w:rPr>
          <w:rFonts w:hint="default" w:ascii="Times New Roman" w:hAnsi="Times New Roman" w:eastAsia="宋体" w:cs="Times New Roman"/>
          <w:i w:val="0"/>
          <w:iCs w:val="0"/>
          <w:caps w:val="0"/>
          <w:color w:val="333333"/>
          <w:spacing w:val="0"/>
          <w:sz w:val="24"/>
          <w:szCs w:val="24"/>
          <w:shd w:val="clear" w:fill="FFFFFF"/>
        </w:rPr>
        <w:t>　申请设置医疗机构，应当提交下列文件：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(一)设置申请书；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(二)设置可行性研究报告；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(三)选址报告和建筑设计平面图。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第十一条</w:t>
      </w:r>
      <w:r>
        <w:rPr>
          <w:rFonts w:hint="default" w:ascii="Times New Roman" w:hAnsi="Times New Roman" w:eastAsia="宋体" w:cs="Times New Roman"/>
          <w:i w:val="0"/>
          <w:iCs w:val="0"/>
          <w:caps w:val="0"/>
          <w:color w:val="333333"/>
          <w:spacing w:val="0"/>
          <w:sz w:val="24"/>
          <w:szCs w:val="24"/>
          <w:shd w:val="clear" w:fill="FFFFFF"/>
        </w:rPr>
        <w:t>　单位或者个人设</w:t>
      </w:r>
      <w:bookmarkStart w:id="0" w:name="_GoBack"/>
      <w:bookmarkEnd w:id="0"/>
      <w:r>
        <w:rPr>
          <w:rFonts w:hint="default" w:ascii="Times New Roman" w:hAnsi="Times New Roman" w:eastAsia="宋体" w:cs="Times New Roman"/>
          <w:i w:val="0"/>
          <w:iCs w:val="0"/>
          <w:caps w:val="0"/>
          <w:color w:val="333333"/>
          <w:spacing w:val="0"/>
          <w:sz w:val="24"/>
          <w:szCs w:val="24"/>
          <w:shd w:val="clear" w:fill="FFFFFF"/>
        </w:rPr>
        <w:t>置医疗机构，应当按照以下规定提出设置申请：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(一)不设床位或者床位不满100张的医疗机构，向所在地的县级人民政府卫生行政部门申请；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(二)床位在100张以上的医疗机构和专科医院按照省级人民政府卫生行政部门的规定申请。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第十二条</w:t>
      </w:r>
      <w:r>
        <w:rPr>
          <w:rFonts w:hint="default" w:ascii="Times New Roman" w:hAnsi="Times New Roman" w:eastAsia="宋体" w:cs="Times New Roman"/>
          <w:i w:val="0"/>
          <w:iCs w:val="0"/>
          <w:caps w:val="0"/>
          <w:color w:val="333333"/>
          <w:spacing w:val="0"/>
          <w:sz w:val="24"/>
          <w:szCs w:val="24"/>
          <w:shd w:val="clear" w:fill="FFFFFF"/>
        </w:rPr>
        <w:t>　县级以上地方人民政府卫生行政部门应当自受理设置申请之日起30日内，作出批准或者不批准的书面答复；批准设置的，发给设置医疗机构批准书。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第十三条</w:t>
      </w:r>
      <w:r>
        <w:rPr>
          <w:rFonts w:hint="default" w:ascii="Times New Roman" w:hAnsi="Times New Roman" w:eastAsia="宋体" w:cs="Times New Roman"/>
          <w:i w:val="0"/>
          <w:iCs w:val="0"/>
          <w:caps w:val="0"/>
          <w:color w:val="333333"/>
          <w:spacing w:val="0"/>
          <w:sz w:val="24"/>
          <w:szCs w:val="24"/>
          <w:shd w:val="clear" w:fill="FFFFFF"/>
        </w:rPr>
        <w:t>　国家统一规划的医疗机构的设置，由国务院卫生行政部门决定。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第三章　登　　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第十四条</w:t>
      </w:r>
      <w:r>
        <w:rPr>
          <w:rFonts w:hint="default" w:ascii="Times New Roman" w:hAnsi="Times New Roman" w:eastAsia="宋体" w:cs="Times New Roman"/>
          <w:i w:val="0"/>
          <w:iCs w:val="0"/>
          <w:caps w:val="0"/>
          <w:color w:val="333333"/>
          <w:spacing w:val="0"/>
          <w:sz w:val="24"/>
          <w:szCs w:val="24"/>
          <w:shd w:val="clear" w:fill="FFFFFF"/>
        </w:rPr>
        <w:t>　医疗机构执业，必须进行登记，领取《医疗机构执业许可证》；诊所按照国务院卫生行政部门的规定向所在地的县级人民政府卫生行政部门备案后，可以执业。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第十五条</w:t>
      </w:r>
      <w:r>
        <w:rPr>
          <w:rFonts w:hint="default" w:ascii="Times New Roman" w:hAnsi="Times New Roman" w:eastAsia="宋体" w:cs="Times New Roman"/>
          <w:i w:val="0"/>
          <w:iCs w:val="0"/>
          <w:caps w:val="0"/>
          <w:color w:val="333333"/>
          <w:spacing w:val="0"/>
          <w:sz w:val="24"/>
          <w:szCs w:val="24"/>
          <w:shd w:val="clear" w:fill="FFFFFF"/>
        </w:rPr>
        <w:t>　申请医疗机构执业登记，应当具备下列条件：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(一) 按照规定应当办理设置医疗机构批准书的，已取得设置医疗机构批准书；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(二)符合医疗机构的基本标准；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(三)有适合的名称、组织机构和场所；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(四)有与其开展的业务相适应的经费、设施、设备和专业卫生技术人员；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(五)有相应的规章制度；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(六)能够独立承担民事责任。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第十六条</w:t>
      </w:r>
      <w:r>
        <w:rPr>
          <w:rFonts w:hint="default" w:ascii="Times New Roman" w:hAnsi="Times New Roman" w:eastAsia="宋体" w:cs="Times New Roman"/>
          <w:i w:val="0"/>
          <w:iCs w:val="0"/>
          <w:caps w:val="0"/>
          <w:color w:val="333333"/>
          <w:spacing w:val="0"/>
          <w:sz w:val="24"/>
          <w:szCs w:val="24"/>
          <w:shd w:val="clear" w:fill="FFFFFF"/>
        </w:rPr>
        <w:t>　医疗机构的执业登记，由批准其设置的人民政府卫生行政部门办理；不需要办理设置医疗机构批准书的医疗机构的执业登记，由所在地的县级以上地方人民政府卫生行政部门办理。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按照本条例第十三条规定设置的医疗机构的执业登记，由所在地的省、自治区、直辖市人民政府卫生行政部门办理。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机关、企业和事业单位设置的为内部职工服务的门诊部、卫生所（室）、诊所的执业登记或者备案，由所在地的县级人民政府卫生行政部门办理。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第十七条</w:t>
      </w:r>
      <w:r>
        <w:rPr>
          <w:rFonts w:hint="default" w:ascii="Times New Roman" w:hAnsi="Times New Roman" w:eastAsia="宋体" w:cs="Times New Roman"/>
          <w:i w:val="0"/>
          <w:iCs w:val="0"/>
          <w:caps w:val="0"/>
          <w:color w:val="333333"/>
          <w:spacing w:val="0"/>
          <w:sz w:val="24"/>
          <w:szCs w:val="24"/>
          <w:shd w:val="clear" w:fill="FFFFFF"/>
        </w:rPr>
        <w:t>　医疗机构执业登记的主要事项：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(一)名称、地址、主要负责人；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(二)所有制形式；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(三)诊疗科目、床位；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(四)注册资金。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第十八条</w:t>
      </w:r>
      <w:r>
        <w:rPr>
          <w:rFonts w:hint="default" w:ascii="Times New Roman" w:hAnsi="Times New Roman" w:eastAsia="宋体" w:cs="Times New Roman"/>
          <w:i w:val="0"/>
          <w:iCs w:val="0"/>
          <w:caps w:val="0"/>
          <w:color w:val="333333"/>
          <w:spacing w:val="0"/>
          <w:sz w:val="24"/>
          <w:szCs w:val="24"/>
          <w:shd w:val="clear" w:fill="FFFFFF"/>
        </w:rPr>
        <w:t>　县级以上地方人民政府卫生行政部门自受理执业登记申请之日起45日内，根据本条例和医疗机构基本标准进行审核。审核合格的，予以登记，发给《医疗机构执业许可证》；审核不合格的，将审核结果以书面形式通知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第十九条</w:t>
      </w:r>
      <w:r>
        <w:rPr>
          <w:rFonts w:hint="default" w:ascii="Times New Roman" w:hAnsi="Times New Roman" w:eastAsia="宋体" w:cs="Times New Roman"/>
          <w:i w:val="0"/>
          <w:iCs w:val="0"/>
          <w:caps w:val="0"/>
          <w:color w:val="333333"/>
          <w:spacing w:val="0"/>
          <w:sz w:val="24"/>
          <w:szCs w:val="24"/>
          <w:shd w:val="clear" w:fill="FFFFFF"/>
        </w:rPr>
        <w:t>　医疗机构改变名称、场所、主要负责人、诊疗科目、床位，必须向原登记机关办理变更登记或者向原备案机关备案。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第二十条</w:t>
      </w:r>
      <w:r>
        <w:rPr>
          <w:rFonts w:hint="default" w:ascii="Times New Roman" w:hAnsi="Times New Roman" w:eastAsia="宋体" w:cs="Times New Roman"/>
          <w:i w:val="0"/>
          <w:iCs w:val="0"/>
          <w:caps w:val="0"/>
          <w:color w:val="333333"/>
          <w:spacing w:val="0"/>
          <w:sz w:val="24"/>
          <w:szCs w:val="24"/>
          <w:shd w:val="clear" w:fill="FFFFFF"/>
        </w:rPr>
        <w:t>　医疗机构歇业，必须向原登记机关办理注销登记或者向原备案机关备案。经登记机关核准后，收缴《医疗机构执业许可证》。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医疗机构非因改建、扩建、迁建原因停业超过1年的，视为歇业。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第二十一条</w:t>
      </w:r>
      <w:r>
        <w:rPr>
          <w:rFonts w:hint="default" w:ascii="Times New Roman" w:hAnsi="Times New Roman" w:eastAsia="宋体" w:cs="Times New Roman"/>
          <w:i w:val="0"/>
          <w:iCs w:val="0"/>
          <w:caps w:val="0"/>
          <w:color w:val="333333"/>
          <w:spacing w:val="0"/>
          <w:sz w:val="24"/>
          <w:szCs w:val="24"/>
          <w:shd w:val="clear" w:fill="FFFFFF"/>
        </w:rPr>
        <w:t>　床位不满100张的医疗机构，其《医疗机构执业许可证》每年校验1次；床位在100张以上的医疗机构，其《医疗机构执业许可证》每3年校验1次。校验由原登记机关办理。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第二十二条</w:t>
      </w:r>
      <w:r>
        <w:rPr>
          <w:rFonts w:hint="default" w:ascii="Times New Roman" w:hAnsi="Times New Roman" w:eastAsia="宋体" w:cs="Times New Roman"/>
          <w:i w:val="0"/>
          <w:iCs w:val="0"/>
          <w:caps w:val="0"/>
          <w:color w:val="333333"/>
          <w:spacing w:val="0"/>
          <w:sz w:val="24"/>
          <w:szCs w:val="24"/>
          <w:shd w:val="clear" w:fill="FFFFFF"/>
        </w:rPr>
        <w:t>　《医疗机构执业许可证》不得伪造、涂改、出卖、转让、出借。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《医疗机构执业许可证》遗失的，应当及时申明，并向原登记机关申请补发。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第四章　执　　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第二十三条</w:t>
      </w:r>
      <w:r>
        <w:rPr>
          <w:rFonts w:hint="default" w:ascii="Times New Roman" w:hAnsi="Times New Roman" w:eastAsia="宋体" w:cs="Times New Roman"/>
          <w:i w:val="0"/>
          <w:iCs w:val="0"/>
          <w:caps w:val="0"/>
          <w:color w:val="333333"/>
          <w:spacing w:val="0"/>
          <w:sz w:val="24"/>
          <w:szCs w:val="24"/>
          <w:shd w:val="clear" w:fill="FFFFFF"/>
        </w:rPr>
        <w:t>　任何单位或者个人，未取得《医疗机构执业许可证》或者未经备案，不得开展诊疗活动。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第二十四条</w:t>
      </w:r>
      <w:r>
        <w:rPr>
          <w:rFonts w:hint="default" w:ascii="Times New Roman" w:hAnsi="Times New Roman" w:eastAsia="宋体" w:cs="Times New Roman"/>
          <w:i w:val="0"/>
          <w:iCs w:val="0"/>
          <w:caps w:val="0"/>
          <w:color w:val="333333"/>
          <w:spacing w:val="0"/>
          <w:sz w:val="24"/>
          <w:szCs w:val="24"/>
          <w:shd w:val="clear" w:fill="FFFFFF"/>
        </w:rPr>
        <w:t>　医疗机构执业，必须遵守有关法律、法规和医疗技术规范。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第二十五条</w:t>
      </w:r>
      <w:r>
        <w:rPr>
          <w:rFonts w:hint="default" w:ascii="Times New Roman" w:hAnsi="Times New Roman" w:eastAsia="宋体" w:cs="Times New Roman"/>
          <w:i w:val="0"/>
          <w:iCs w:val="0"/>
          <w:caps w:val="0"/>
          <w:color w:val="333333"/>
          <w:spacing w:val="0"/>
          <w:sz w:val="24"/>
          <w:szCs w:val="24"/>
          <w:shd w:val="clear" w:fill="FFFFFF"/>
        </w:rPr>
        <w:t>　医疗机构必须将《医疗机构执业许可证》、诊疗科目、诊疗时间和收费标准悬挂于明显处所。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第二十六条</w:t>
      </w:r>
      <w:r>
        <w:rPr>
          <w:rFonts w:hint="default" w:ascii="Times New Roman" w:hAnsi="Times New Roman" w:eastAsia="宋体" w:cs="Times New Roman"/>
          <w:i w:val="0"/>
          <w:iCs w:val="0"/>
          <w:caps w:val="0"/>
          <w:color w:val="333333"/>
          <w:spacing w:val="0"/>
          <w:sz w:val="24"/>
          <w:szCs w:val="24"/>
          <w:shd w:val="clear" w:fill="FFFFFF"/>
        </w:rPr>
        <w:t>　医疗机构必须按照核准登记或者备案的诊疗科目开展诊疗活动。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第二十七条</w:t>
      </w:r>
      <w:r>
        <w:rPr>
          <w:rFonts w:hint="default" w:ascii="Times New Roman" w:hAnsi="Times New Roman" w:eastAsia="宋体" w:cs="Times New Roman"/>
          <w:i w:val="0"/>
          <w:iCs w:val="0"/>
          <w:caps w:val="0"/>
          <w:color w:val="333333"/>
          <w:spacing w:val="0"/>
          <w:sz w:val="24"/>
          <w:szCs w:val="24"/>
          <w:shd w:val="clear" w:fill="FFFFFF"/>
        </w:rPr>
        <w:t>　医疗机构不得使用非卫生技术人员从事医疗卫生技术工作。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第二十八条</w:t>
      </w:r>
      <w:r>
        <w:rPr>
          <w:rFonts w:hint="default" w:ascii="Times New Roman" w:hAnsi="Times New Roman" w:eastAsia="宋体" w:cs="Times New Roman"/>
          <w:i w:val="0"/>
          <w:iCs w:val="0"/>
          <w:caps w:val="0"/>
          <w:color w:val="333333"/>
          <w:spacing w:val="0"/>
          <w:sz w:val="24"/>
          <w:szCs w:val="24"/>
          <w:shd w:val="clear" w:fill="FFFFFF"/>
        </w:rPr>
        <w:t>　医疗机构应当加强对医务人员的医德教育。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第二十九条</w:t>
      </w:r>
      <w:r>
        <w:rPr>
          <w:rFonts w:hint="default" w:ascii="Times New Roman" w:hAnsi="Times New Roman" w:eastAsia="宋体" w:cs="Times New Roman"/>
          <w:i w:val="0"/>
          <w:iCs w:val="0"/>
          <w:caps w:val="0"/>
          <w:color w:val="333333"/>
          <w:spacing w:val="0"/>
          <w:sz w:val="24"/>
          <w:szCs w:val="24"/>
          <w:shd w:val="clear" w:fill="FFFFFF"/>
        </w:rPr>
        <w:t>　医疗机构工作人员上岗工作，必须佩带载有本人姓名、职务或者职称的标牌。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第三十条</w:t>
      </w:r>
      <w:r>
        <w:rPr>
          <w:rFonts w:hint="default" w:ascii="Times New Roman" w:hAnsi="Times New Roman" w:eastAsia="宋体" w:cs="Times New Roman"/>
          <w:i w:val="0"/>
          <w:iCs w:val="0"/>
          <w:caps w:val="0"/>
          <w:color w:val="333333"/>
          <w:spacing w:val="0"/>
          <w:sz w:val="24"/>
          <w:szCs w:val="24"/>
          <w:shd w:val="clear" w:fill="FFFFFF"/>
        </w:rPr>
        <w:t>　医疗机构对危重病人应当立即抢救。对限于设备或者技术条件不能诊治的病人，应当及时转诊。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第三十一条</w:t>
      </w:r>
      <w:r>
        <w:rPr>
          <w:rFonts w:hint="default" w:ascii="Times New Roman" w:hAnsi="Times New Roman" w:eastAsia="宋体" w:cs="Times New Roman"/>
          <w:i w:val="0"/>
          <w:iCs w:val="0"/>
          <w:caps w:val="0"/>
          <w:color w:val="333333"/>
          <w:spacing w:val="0"/>
          <w:sz w:val="24"/>
          <w:szCs w:val="24"/>
          <w:shd w:val="clear" w:fill="FFFFFF"/>
        </w:rPr>
        <w:t>　未经医师(士)亲自诊查病人，医疗机构不得出具疾病诊断书、健康证明书或者死亡证明书等证明文件；未经医师(士)、助产人员亲自接产，医疗机构不得出具出生证明书或者死产报告书。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第三十二条</w:t>
      </w:r>
      <w:r>
        <w:rPr>
          <w:rFonts w:hint="default" w:ascii="Times New Roman" w:hAnsi="Times New Roman" w:eastAsia="宋体" w:cs="Times New Roman"/>
          <w:i w:val="0"/>
          <w:iCs w:val="0"/>
          <w:caps w:val="0"/>
          <w:color w:val="333333"/>
          <w:spacing w:val="0"/>
          <w:sz w:val="24"/>
          <w:szCs w:val="24"/>
          <w:shd w:val="clear" w:fill="FFFFFF"/>
        </w:rPr>
        <w:t>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因抢救生命垂危的患者等紧急情况，不能取得患者或者其近亲属意见的，经医疗机构负责人或者授权的负责人批准，可以立即实施相应的医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第三十三条</w:t>
      </w:r>
      <w:r>
        <w:rPr>
          <w:rFonts w:hint="default" w:ascii="Times New Roman" w:hAnsi="Times New Roman" w:eastAsia="宋体" w:cs="Times New Roman"/>
          <w:i w:val="0"/>
          <w:iCs w:val="0"/>
          <w:caps w:val="0"/>
          <w:color w:val="333333"/>
          <w:spacing w:val="0"/>
          <w:sz w:val="24"/>
          <w:szCs w:val="24"/>
          <w:shd w:val="clear" w:fill="FFFFFF"/>
        </w:rPr>
        <w:t>　医疗机构发生医疗事故，按照国家有关规定处理。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第三十四条</w:t>
      </w:r>
      <w:r>
        <w:rPr>
          <w:rFonts w:hint="default" w:ascii="Times New Roman" w:hAnsi="Times New Roman" w:eastAsia="宋体" w:cs="Times New Roman"/>
          <w:i w:val="0"/>
          <w:iCs w:val="0"/>
          <w:caps w:val="0"/>
          <w:color w:val="333333"/>
          <w:spacing w:val="0"/>
          <w:sz w:val="24"/>
          <w:szCs w:val="24"/>
          <w:shd w:val="clear" w:fill="FFFFFF"/>
        </w:rPr>
        <w:t>　医疗机构对传染病、精神病、职业病等患者的特殊诊治和处理，应当按照国家有关法律、法规的规定办理。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第三十五条</w:t>
      </w:r>
      <w:r>
        <w:rPr>
          <w:rFonts w:hint="default" w:ascii="Times New Roman" w:hAnsi="Times New Roman" w:eastAsia="宋体" w:cs="Times New Roman"/>
          <w:i w:val="0"/>
          <w:iCs w:val="0"/>
          <w:caps w:val="0"/>
          <w:color w:val="333333"/>
          <w:spacing w:val="0"/>
          <w:sz w:val="24"/>
          <w:szCs w:val="24"/>
          <w:shd w:val="clear" w:fill="FFFFFF"/>
        </w:rPr>
        <w:t>　医疗机构必须按照有关药品管理的法律、法规，加强药品管理。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第三十六条</w:t>
      </w:r>
      <w:r>
        <w:rPr>
          <w:rFonts w:hint="default" w:ascii="Times New Roman" w:hAnsi="Times New Roman" w:eastAsia="宋体" w:cs="Times New Roman"/>
          <w:i w:val="0"/>
          <w:iCs w:val="0"/>
          <w:caps w:val="0"/>
          <w:color w:val="333333"/>
          <w:spacing w:val="0"/>
          <w:sz w:val="24"/>
          <w:szCs w:val="24"/>
          <w:shd w:val="clear" w:fill="FFFFFF"/>
        </w:rPr>
        <w:t>　医疗机构必须按照人民政府或者物价部门的有关规定收取医疗费用，详列细项，并出具收据。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第三十七条</w:t>
      </w:r>
      <w:r>
        <w:rPr>
          <w:rFonts w:hint="default" w:ascii="Times New Roman" w:hAnsi="Times New Roman" w:eastAsia="宋体" w:cs="Times New Roman"/>
          <w:i w:val="0"/>
          <w:iCs w:val="0"/>
          <w:caps w:val="0"/>
          <w:color w:val="333333"/>
          <w:spacing w:val="0"/>
          <w:sz w:val="24"/>
          <w:szCs w:val="24"/>
          <w:shd w:val="clear" w:fill="FFFFFF"/>
        </w:rPr>
        <w:t>　医疗机构必须承担相应的预防保健工作，承担县级以上人民政府卫生行政部门委托的支援农村、指导基层医疗卫生工作等任务。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第三十八条</w:t>
      </w:r>
      <w:r>
        <w:rPr>
          <w:rFonts w:hint="default" w:ascii="Times New Roman" w:hAnsi="Times New Roman" w:eastAsia="宋体" w:cs="Times New Roman"/>
          <w:i w:val="0"/>
          <w:iCs w:val="0"/>
          <w:caps w:val="0"/>
          <w:color w:val="333333"/>
          <w:spacing w:val="0"/>
          <w:sz w:val="24"/>
          <w:szCs w:val="24"/>
          <w:shd w:val="clear" w:fill="FFFFFF"/>
        </w:rPr>
        <w:t>　发生重大灾害、事故、疾病流行或者其他意外情况时，医疗机构及其卫生技术人员必须服从县级以上人民政府卫生行政部门的调遣。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第五章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第三十九条</w:t>
      </w:r>
      <w:r>
        <w:rPr>
          <w:rFonts w:hint="default" w:ascii="Times New Roman" w:hAnsi="Times New Roman" w:eastAsia="宋体" w:cs="Times New Roman"/>
          <w:i w:val="0"/>
          <w:iCs w:val="0"/>
          <w:caps w:val="0"/>
          <w:color w:val="333333"/>
          <w:spacing w:val="0"/>
          <w:sz w:val="24"/>
          <w:szCs w:val="24"/>
          <w:shd w:val="clear" w:fill="FFFFFF"/>
        </w:rPr>
        <w:t>　县级以上人民政府卫生行政部门行使下列监督管理职权：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(一)负责医疗机构的设置审批、执业登记、备案和校验；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(二)对医疗机构的执业活动进行检查指导；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(三)负责组织对医疗机构的评审；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(四)对违反本条例的行为给予处罚。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第四十条</w:t>
      </w:r>
      <w:r>
        <w:rPr>
          <w:rFonts w:hint="default" w:ascii="Times New Roman" w:hAnsi="Times New Roman" w:eastAsia="宋体" w:cs="Times New Roman"/>
          <w:i w:val="0"/>
          <w:iCs w:val="0"/>
          <w:caps w:val="0"/>
          <w:color w:val="333333"/>
          <w:spacing w:val="0"/>
          <w:sz w:val="24"/>
          <w:szCs w:val="24"/>
          <w:shd w:val="clear" w:fill="FFFFFF"/>
        </w:rPr>
        <w:t>　国家实行医疗机构评审制度，由专家组成的评审委员会按照医疗机构评审办法和评审标准，对医疗机构的执业活动、医疗服务质量等进行综合评价。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医疗机构评审办法和评审标准由国务院卫生行政部门制定。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第四十一条</w:t>
      </w:r>
      <w:r>
        <w:rPr>
          <w:rFonts w:hint="default" w:ascii="Times New Roman" w:hAnsi="Times New Roman" w:eastAsia="宋体" w:cs="Times New Roman"/>
          <w:i w:val="0"/>
          <w:iCs w:val="0"/>
          <w:caps w:val="0"/>
          <w:color w:val="333333"/>
          <w:spacing w:val="0"/>
          <w:sz w:val="24"/>
          <w:szCs w:val="24"/>
          <w:shd w:val="clear" w:fill="FFFFFF"/>
        </w:rPr>
        <w:t>　县级以上地方人民政府卫生行政部门负责组织本行政区域医疗机构评审委员会。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医疗机构评审委员会由医院管理、医学教育、医疗、医技、护理和财务等有关专家组成。评审委员会成员由县级以上地方人民政府卫生行政部门聘任。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第四十二条</w:t>
      </w:r>
      <w:r>
        <w:rPr>
          <w:rFonts w:hint="default" w:ascii="Times New Roman" w:hAnsi="Times New Roman" w:eastAsia="宋体" w:cs="Times New Roman"/>
          <w:i w:val="0"/>
          <w:iCs w:val="0"/>
          <w:caps w:val="0"/>
          <w:color w:val="333333"/>
          <w:spacing w:val="0"/>
          <w:sz w:val="24"/>
          <w:szCs w:val="24"/>
          <w:shd w:val="clear" w:fill="FFFFFF"/>
        </w:rPr>
        <w:t>　县级以上地方人民政府卫生行政部门根据评审委员会的评审意见，对达到评审标准的医疗机构，发给评审合格证书；对未达到评审标准的医疗机构，提出处理意见。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第六章　罚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第四十三条</w:t>
      </w:r>
      <w:r>
        <w:rPr>
          <w:rFonts w:hint="default" w:ascii="Times New Roman" w:hAnsi="Times New Roman" w:eastAsia="宋体" w:cs="Times New Roman"/>
          <w:i w:val="0"/>
          <w:iCs w:val="0"/>
          <w:caps w:val="0"/>
          <w:color w:val="333333"/>
          <w:spacing w:val="0"/>
          <w:sz w:val="24"/>
          <w:szCs w:val="24"/>
          <w:shd w:val="clear" w:fill="FFFFFF"/>
        </w:rPr>
        <w:t>　违反本条例第二十三条规定，未取得《医疗机构执业许可证》擅自执业的，依照《中华人民共和国基本医疗卫生与健康促进法》的规定予以处罚。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违反本条例第二十三条规定，诊所未经备案执业的，由县级以上人民政府卫生行政部门责令其改正，没收违法所得，并处3万元以下罚款；拒不改正的，责令其停止执业活动。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第四十四条</w:t>
      </w:r>
      <w:r>
        <w:rPr>
          <w:rFonts w:hint="default" w:ascii="Times New Roman" w:hAnsi="Times New Roman" w:eastAsia="宋体" w:cs="Times New Roman"/>
          <w:i w:val="0"/>
          <w:iCs w:val="0"/>
          <w:caps w:val="0"/>
          <w:color w:val="333333"/>
          <w:spacing w:val="0"/>
          <w:sz w:val="24"/>
          <w:szCs w:val="24"/>
          <w:shd w:val="clear" w:fill="FFFFFF"/>
        </w:rPr>
        <w:t>　违反本条例第二十一条规定，逾期不校验《医疗机构执业许可证》仍从事诊疗活动的，由县级以上人民政府卫生行政部门责令其限期补办校验手续；拒不校验的，吊销其《医疗机构执业许可证》。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第四十五条</w:t>
      </w:r>
      <w:r>
        <w:rPr>
          <w:rFonts w:hint="default" w:ascii="Times New Roman" w:hAnsi="Times New Roman" w:eastAsia="宋体" w:cs="Times New Roman"/>
          <w:i w:val="0"/>
          <w:iCs w:val="0"/>
          <w:caps w:val="0"/>
          <w:color w:val="333333"/>
          <w:spacing w:val="0"/>
          <w:sz w:val="24"/>
          <w:szCs w:val="24"/>
          <w:shd w:val="clear" w:fill="FFFFFF"/>
        </w:rPr>
        <w:t>　违反本条例第二十二条规定，出卖、转让、出借《医疗机构执业许可证》的，依照《中华人民共和国基本医疗卫生与健康促进法》的规定予以处罚。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第四十六条</w:t>
      </w:r>
      <w:r>
        <w:rPr>
          <w:rFonts w:hint="default" w:ascii="Times New Roman" w:hAnsi="Times New Roman" w:eastAsia="宋体" w:cs="Times New Roman"/>
          <w:i w:val="0"/>
          <w:iCs w:val="0"/>
          <w:caps w:val="0"/>
          <w:color w:val="333333"/>
          <w:spacing w:val="0"/>
          <w:sz w:val="24"/>
          <w:szCs w:val="24"/>
          <w:shd w:val="clear" w:fill="FFFFFF"/>
        </w:rPr>
        <w:t>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第四十七条</w:t>
      </w:r>
      <w:r>
        <w:rPr>
          <w:rFonts w:hint="default" w:ascii="Times New Roman" w:hAnsi="Times New Roman" w:eastAsia="宋体" w:cs="Times New Roman"/>
          <w:i w:val="0"/>
          <w:iCs w:val="0"/>
          <w:caps w:val="0"/>
          <w:color w:val="333333"/>
          <w:spacing w:val="0"/>
          <w:sz w:val="24"/>
          <w:szCs w:val="24"/>
          <w:shd w:val="clear" w:fill="FFFFFF"/>
        </w:rPr>
        <w:t>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第四十八条</w:t>
      </w:r>
      <w:r>
        <w:rPr>
          <w:rFonts w:hint="default" w:ascii="Times New Roman" w:hAnsi="Times New Roman" w:eastAsia="宋体" w:cs="Times New Roman"/>
          <w:i w:val="0"/>
          <w:iCs w:val="0"/>
          <w:caps w:val="0"/>
          <w:color w:val="333333"/>
          <w:spacing w:val="0"/>
          <w:sz w:val="24"/>
          <w:szCs w:val="24"/>
          <w:shd w:val="clear" w:fill="FFFFFF"/>
        </w:rPr>
        <w:t>　违反本条例第三十一条规定，出具虚假证明文件的，由县级以上人民政府卫生行政部门予以警告；对造成危害后果的，可以处以1万元以上10万元以下的罚款；对直接责任人员由所在单位或者上级机关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第四十九条</w:t>
      </w:r>
      <w:r>
        <w:rPr>
          <w:rFonts w:hint="default" w:ascii="Times New Roman" w:hAnsi="Times New Roman" w:eastAsia="宋体" w:cs="Times New Roman"/>
          <w:i w:val="0"/>
          <w:iCs w:val="0"/>
          <w:caps w:val="0"/>
          <w:color w:val="333333"/>
          <w:spacing w:val="0"/>
          <w:sz w:val="24"/>
          <w:szCs w:val="24"/>
          <w:shd w:val="clear" w:fill="FFFFFF"/>
        </w:rPr>
        <w:t>　没收的财物和罚款全部上交国库。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第五十条</w:t>
      </w:r>
      <w:r>
        <w:rPr>
          <w:rFonts w:hint="default" w:ascii="Times New Roman" w:hAnsi="Times New Roman" w:eastAsia="宋体" w:cs="Times New Roman"/>
          <w:i w:val="0"/>
          <w:iCs w:val="0"/>
          <w:caps w:val="0"/>
          <w:color w:val="333333"/>
          <w:spacing w:val="0"/>
          <w:sz w:val="24"/>
          <w:szCs w:val="24"/>
          <w:shd w:val="clear" w:fill="FFFFFF"/>
        </w:rPr>
        <w:t>　当事人对行政处罚决定不服的，可以依照国家法律、法规的规定申请行政复议或者提起行政诉讼。当事人对罚款及没收药品、器械的处罚决定未在法定期限内申请复议或者提起诉讼又不履行的，县级以上人民政府卫生行政部门可以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第五十一条</w:t>
      </w:r>
      <w:r>
        <w:rPr>
          <w:rFonts w:hint="default" w:ascii="Times New Roman" w:hAnsi="Times New Roman" w:eastAsia="宋体" w:cs="Times New Roman"/>
          <w:i w:val="0"/>
          <w:iCs w:val="0"/>
          <w:caps w:val="0"/>
          <w:color w:val="333333"/>
          <w:spacing w:val="0"/>
          <w:sz w:val="24"/>
          <w:szCs w:val="24"/>
          <w:shd w:val="clear" w:fill="FFFFFF"/>
        </w:rPr>
        <w:t>　本条例实施前已经执业的医疗机构，应当在条例实施后的6个月内，按照本条例第三章的规定，补办登记手续，领取《医疗机构执业许可证》。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第五十二条</w:t>
      </w:r>
      <w:r>
        <w:rPr>
          <w:rFonts w:hint="default" w:ascii="Times New Roman" w:hAnsi="Times New Roman" w:eastAsia="宋体" w:cs="Times New Roman"/>
          <w:i w:val="0"/>
          <w:iCs w:val="0"/>
          <w:caps w:val="0"/>
          <w:color w:val="333333"/>
          <w:spacing w:val="0"/>
          <w:sz w:val="24"/>
          <w:szCs w:val="24"/>
          <w:shd w:val="clear" w:fill="FFFFFF"/>
        </w:rPr>
        <w:t>　外国人在中华人民共和国境内开设医疗机构及香港、澳门、台湾居民在内地开设医疗机构的管理办法，由国务院卫生行政部门另行制定。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第五十三条</w:t>
      </w:r>
      <w:r>
        <w:rPr>
          <w:rFonts w:hint="default" w:ascii="Times New Roman" w:hAnsi="Times New Roman" w:eastAsia="宋体" w:cs="Times New Roman"/>
          <w:i w:val="0"/>
          <w:iCs w:val="0"/>
          <w:caps w:val="0"/>
          <w:color w:val="333333"/>
          <w:spacing w:val="0"/>
          <w:sz w:val="24"/>
          <w:szCs w:val="24"/>
          <w:shd w:val="clear" w:fill="FFFFFF"/>
        </w:rPr>
        <w:t>　本条例自1994年9月1日起施行。1951年政务院批准发布的《医院诊所管理暂行条例》同时废止。</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27547"/>
    <w:rsid w:val="1BB27547"/>
    <w:rsid w:val="5F0E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2022-06-17T09:15:00Z</dcterms:created>
  <dc:creator>昕&amp;昕</dc:creator>
  <cp:lastModifiedBy>昕&amp;昕</cp:lastModifiedBy>
  <dcterms:modified xsi:type="dcterms:W3CDTF">2022-06-23T10:12:24Z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1337E0A5E3344282B9A9981F805EE5E6</vt:lpwstr>
  </property>
</Properties>
</file>